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2373121"/>
        <w:docPartObj>
          <w:docPartGallery w:val="Cover Pages"/>
          <w:docPartUnique/>
        </w:docPartObj>
      </w:sdtPr>
      <w:sdtEndPr>
        <w:rPr>
          <w:rFonts w:ascii="Trebuchet MS" w:eastAsia="Times New Roman" w:hAnsi="Trebuchet MS" w:cstheme="majorBidi"/>
          <w:b/>
          <w:bCs/>
          <w:szCs w:val="26"/>
        </w:rPr>
      </w:sdtEndPr>
      <w:sdtContent>
        <w:sdt>
          <w:sdtPr>
            <w:id w:val="809601681"/>
            <w:docPartObj>
              <w:docPartGallery w:val="Cover Pages"/>
              <w:docPartUnique/>
            </w:docPartObj>
          </w:sdtPr>
          <w:sdtEndPr>
            <w:rPr>
              <w:rFonts w:ascii="Trebuchet MS" w:eastAsia="Trebuchet MS" w:hAnsi="Trebuchet MS" w:cs="Times New Roman"/>
              <w:b/>
              <w:color w:val="1F497D"/>
              <w:sz w:val="32"/>
              <w:szCs w:val="32"/>
            </w:rPr>
          </w:sdtEndPr>
          <w:sdtContent>
            <w:p w:rsidR="0045023E" w:rsidRDefault="0045023E" w:rsidP="0045023E"/>
            <w:p w:rsidR="00D41BBA" w:rsidRPr="00D41BBA" w:rsidRDefault="00D75418" w:rsidP="00D41BBA">
              <w:pPr>
                <w:jc w:val="center"/>
                <w:rPr>
                  <w:rFonts w:ascii="Trebuchet MS" w:eastAsia="Trebuchet MS" w:hAnsi="Trebuchet MS" w:cs="Times New Roman"/>
                  <w:color w:val="E36C0A"/>
                  <w:sz w:val="40"/>
                  <w:szCs w:val="40"/>
                </w:rPr>
              </w:pPr>
              <w:r>
                <w:rPr>
                  <w:rFonts w:ascii="Trebuchet MS" w:eastAsia="Trebuchet MS" w:hAnsi="Trebuchet MS" w:cs="Times New Roman"/>
                  <w:color w:val="E36C0A"/>
                  <w:sz w:val="40"/>
                  <w:szCs w:val="40"/>
                </w:rPr>
                <w:t>F</w:t>
              </w:r>
              <w:r w:rsidR="00D41BBA" w:rsidRPr="00D41BBA">
                <w:rPr>
                  <w:rFonts w:ascii="Trebuchet MS" w:eastAsia="Trebuchet MS" w:hAnsi="Trebuchet MS" w:cs="Times New Roman"/>
                  <w:color w:val="E36C0A"/>
                  <w:sz w:val="40"/>
                  <w:szCs w:val="40"/>
                </w:rPr>
                <w:t>Y201</w:t>
              </w:r>
              <w:r w:rsidR="002964C9">
                <w:rPr>
                  <w:rFonts w:ascii="Trebuchet MS" w:eastAsia="Trebuchet MS" w:hAnsi="Trebuchet MS" w:cs="Times New Roman"/>
                  <w:color w:val="E36C0A"/>
                  <w:sz w:val="40"/>
                  <w:szCs w:val="40"/>
                </w:rPr>
                <w:t>9</w:t>
              </w:r>
              <w:r w:rsidR="00D41BBA" w:rsidRPr="00D41BBA">
                <w:rPr>
                  <w:rFonts w:ascii="Trebuchet MS" w:eastAsia="Trebuchet MS" w:hAnsi="Trebuchet MS" w:cs="Times New Roman"/>
                  <w:color w:val="E36C0A"/>
                  <w:sz w:val="40"/>
                  <w:szCs w:val="40"/>
                </w:rPr>
                <w:t xml:space="preserve"> APPLICATION CYCLE</w:t>
              </w:r>
            </w:p>
            <w:p w:rsidR="00D41BBA" w:rsidRPr="000D1B43" w:rsidRDefault="00D41BBA" w:rsidP="00D41BBA">
              <w:pPr>
                <w:jc w:val="center"/>
                <w:rPr>
                  <w:rFonts w:ascii="Trebuchet MS" w:eastAsia="Trebuchet MS" w:hAnsi="Trebuchet MS" w:cs="Times New Roman"/>
                  <w:color w:val="1F497D"/>
                  <w:sz w:val="40"/>
                  <w:szCs w:val="40"/>
                </w:rPr>
              </w:pPr>
              <w:r w:rsidRPr="000D1B43">
                <w:rPr>
                  <w:rFonts w:ascii="Trebuchet MS" w:eastAsia="Trebuchet MS" w:hAnsi="Trebuchet MS" w:cs="Times New Roman"/>
                  <w:color w:val="1F497D"/>
                  <w:sz w:val="40"/>
                  <w:szCs w:val="40"/>
                </w:rPr>
                <w:t xml:space="preserve">Community Development Block Grant </w:t>
              </w:r>
            </w:p>
            <w:p w:rsidR="00D41BBA" w:rsidRPr="000D1B43" w:rsidRDefault="000D1B43" w:rsidP="00D41BBA">
              <w:pPr>
                <w:jc w:val="center"/>
                <w:rPr>
                  <w:rFonts w:ascii="Trebuchet MS" w:eastAsia="Trebuchet MS" w:hAnsi="Trebuchet MS" w:cs="Times New Roman"/>
                  <w:color w:val="1F497D"/>
                  <w:sz w:val="40"/>
                  <w:szCs w:val="40"/>
                </w:rPr>
              </w:pPr>
              <w:r w:rsidRPr="000D1B43">
                <w:rPr>
                  <w:rFonts w:ascii="Trebuchet MS" w:eastAsia="Trebuchet MS" w:hAnsi="Trebuchet MS" w:cs="Times New Roman"/>
                  <w:color w:val="1F497D"/>
                  <w:sz w:val="40"/>
                  <w:szCs w:val="40"/>
                </w:rPr>
                <w:t xml:space="preserve">OWNER OCCUPIED HOUSING REHABILITATION </w:t>
              </w:r>
              <w:r w:rsidR="00591DC9">
                <w:rPr>
                  <w:rFonts w:ascii="Trebuchet MS" w:eastAsia="Trebuchet MS" w:hAnsi="Trebuchet MS" w:cs="Times New Roman"/>
                  <w:color w:val="1F497D"/>
                  <w:sz w:val="40"/>
                  <w:szCs w:val="40"/>
                </w:rPr>
                <w:t>SERVICES</w:t>
              </w:r>
            </w:p>
            <w:p w:rsidR="00D41BBA" w:rsidRDefault="00D41BBA" w:rsidP="00D41BBA">
              <w:pPr>
                <w:jc w:val="center"/>
                <w:rPr>
                  <w:rFonts w:ascii="Trebuchet MS" w:eastAsia="Trebuchet MS" w:hAnsi="Trebuchet MS" w:cs="Times New Roman"/>
                  <w:color w:val="1F497D"/>
                  <w:sz w:val="40"/>
                  <w:szCs w:val="40"/>
                </w:rPr>
              </w:pPr>
              <w:r w:rsidRPr="00D41BBA">
                <w:rPr>
                  <w:rFonts w:ascii="Trebuchet MS" w:eastAsia="Trebuchet MS" w:hAnsi="Trebuchet MS" w:cs="Times New Roman"/>
                  <w:color w:val="1F497D"/>
                  <w:sz w:val="40"/>
                  <w:szCs w:val="40"/>
                </w:rPr>
                <w:t>APPLICATION</w:t>
              </w:r>
            </w:p>
            <w:p w:rsidR="00D75418" w:rsidRPr="00D41BBA" w:rsidRDefault="00D75418" w:rsidP="00D41BBA">
              <w:pPr>
                <w:jc w:val="center"/>
                <w:rPr>
                  <w:rFonts w:ascii="Trebuchet MS" w:eastAsia="Trebuchet MS" w:hAnsi="Trebuchet MS" w:cs="Times New Roman"/>
                  <w:color w:val="1F497D"/>
                  <w:sz w:val="40"/>
                  <w:szCs w:val="40"/>
                </w:rPr>
              </w:pPr>
            </w:p>
            <w:p w:rsidR="0045023E" w:rsidRPr="00B251DF" w:rsidRDefault="00D75418" w:rsidP="00D75418">
              <w:pPr>
                <w:jc w:val="center"/>
                <w:rPr>
                  <w:rFonts w:ascii="Trebuchet MS" w:eastAsia="Trebuchet MS" w:hAnsi="Trebuchet MS" w:cs="Times New Roman"/>
                  <w:color w:val="1F497D"/>
                  <w:sz w:val="52"/>
                  <w:szCs w:val="52"/>
                </w:rPr>
              </w:pPr>
              <w:r>
                <w:rPr>
                  <w:noProof/>
                </w:rPr>
                <w:drawing>
                  <wp:inline distT="0" distB="0" distL="0" distR="0">
                    <wp:extent cx="1857375" cy="1714500"/>
                    <wp:effectExtent l="0" t="0" r="9525" b="0"/>
                    <wp:docPr id="58799" name="Picture 5879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8"/>
                            <a:stretch>
                              <a:fillRect/>
                            </a:stretch>
                          </pic:blipFill>
                          <pic:spPr>
                            <a:xfrm>
                              <a:off x="0" y="0"/>
                              <a:ext cx="1857375" cy="1714500"/>
                            </a:xfrm>
                            <a:prstGeom prst="rect">
                              <a:avLst/>
                            </a:prstGeom>
                          </pic:spPr>
                        </pic:pic>
                      </a:graphicData>
                    </a:graphic>
                  </wp:inline>
                </w:drawing>
              </w:r>
            </w:p>
            <w:p w:rsidR="0045023E" w:rsidRPr="00B251DF" w:rsidRDefault="0045023E" w:rsidP="0045023E">
              <w:pPr>
                <w:jc w:val="center"/>
                <w:rPr>
                  <w:rFonts w:ascii="Trebuchet MS" w:eastAsia="Trebuchet MS" w:hAnsi="Trebuchet MS" w:cs="Times New Roman"/>
                  <w:color w:val="1F497D"/>
                  <w:sz w:val="52"/>
                  <w:szCs w:val="52"/>
                </w:rPr>
              </w:pPr>
            </w:p>
            <w:p w:rsidR="0045023E" w:rsidRPr="00B251DF" w:rsidRDefault="0045023E" w:rsidP="0045023E">
              <w:pPr>
                <w:jc w:val="center"/>
                <w:rPr>
                  <w:rFonts w:ascii="Trebuchet MS" w:eastAsia="Trebuchet MS" w:hAnsi="Trebuchet MS" w:cs="Times New Roman"/>
                  <w:color w:val="1F497D"/>
                  <w:sz w:val="52"/>
                  <w:szCs w:val="52"/>
                </w:rPr>
              </w:pPr>
            </w:p>
            <w:p w:rsidR="00D75418" w:rsidRDefault="00D75418" w:rsidP="00D75418">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 xml:space="preserve">City of Anniston </w:t>
              </w:r>
            </w:p>
            <w:p w:rsidR="00D75418" w:rsidRPr="00D75418" w:rsidRDefault="00D75418" w:rsidP="00D75418">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Community Development Department</w:t>
              </w:r>
            </w:p>
            <w:p w:rsidR="00D75418" w:rsidRPr="00D75418" w:rsidRDefault="00D75418" w:rsidP="00D75418">
              <w:pPr>
                <w:spacing w:after="0" w:line="240" w:lineRule="auto"/>
                <w:jc w:val="center"/>
                <w:rPr>
                  <w:rFonts w:ascii="Trebuchet MS" w:hAnsi="Trebuchet MS" w:cs="Arial"/>
                  <w:b/>
                  <w:sz w:val="40"/>
                  <w:szCs w:val="40"/>
                </w:rPr>
              </w:pPr>
              <w:r w:rsidRPr="00D75418">
                <w:rPr>
                  <w:rFonts w:ascii="Trebuchet MS" w:hAnsi="Trebuchet MS" w:cs="Arial"/>
                  <w:b/>
                  <w:sz w:val="40"/>
                  <w:szCs w:val="40"/>
                </w:rPr>
                <w:t>1128 Gurnee Avenue</w:t>
              </w:r>
            </w:p>
            <w:p w:rsidR="00D75418" w:rsidRPr="00D75418" w:rsidRDefault="00D75418" w:rsidP="00D75418">
              <w:pPr>
                <w:spacing w:after="0" w:line="240" w:lineRule="auto"/>
                <w:jc w:val="center"/>
                <w:rPr>
                  <w:rFonts w:ascii="Trebuchet MS" w:hAnsi="Trebuchet MS" w:cs="Arial"/>
                  <w:b/>
                  <w:sz w:val="40"/>
                  <w:szCs w:val="40"/>
                </w:rPr>
              </w:pPr>
              <w:r w:rsidRPr="00D75418">
                <w:rPr>
                  <w:rFonts w:ascii="Trebuchet MS" w:hAnsi="Trebuchet MS" w:cs="Arial"/>
                  <w:b/>
                  <w:sz w:val="40"/>
                  <w:szCs w:val="40"/>
                </w:rPr>
                <w:t>Anniston, AL 36202-2168</w:t>
              </w:r>
            </w:p>
            <w:p w:rsidR="00D41BBA" w:rsidRPr="00D41BBA" w:rsidRDefault="00D41BBA" w:rsidP="000C1823">
              <w:pPr>
                <w:jc w:val="center"/>
                <w:rPr>
                  <w:rFonts w:ascii="Trebuchet MS" w:eastAsia="Trebuchet MS" w:hAnsi="Trebuchet MS" w:cs="Times New Roman"/>
                  <w:sz w:val="40"/>
                  <w:szCs w:val="40"/>
                </w:rPr>
              </w:pPr>
            </w:p>
            <w:p w:rsidR="0045023E" w:rsidRDefault="000C1823" w:rsidP="00591DC9">
              <w:pPr>
                <w:ind w:left="-270" w:right="-630"/>
                <w:jc w:val="center"/>
                <w:rPr>
                  <w:rFonts w:ascii="Trebuchet MS" w:eastAsia="Trebuchet MS" w:hAnsi="Trebuchet MS" w:cs="Times New Roman"/>
                  <w:b/>
                  <w:color w:val="1F497D"/>
                  <w:sz w:val="32"/>
                  <w:szCs w:val="32"/>
                </w:rPr>
              </w:pPr>
              <w:r w:rsidRPr="00D41BBA">
                <w:rPr>
                  <w:rFonts w:ascii="Trebuchet MS" w:eastAsia="Trebuchet MS" w:hAnsi="Trebuchet MS" w:cs="Times New Roman"/>
                  <w:color w:val="E36C0A"/>
                  <w:sz w:val="40"/>
                  <w:szCs w:val="40"/>
                </w:rPr>
                <w:t xml:space="preserve">Application Cycle commences </w:t>
              </w:r>
              <w:r w:rsidR="00FB7DF8">
                <w:rPr>
                  <w:rFonts w:ascii="Trebuchet MS" w:eastAsia="Trebuchet MS" w:hAnsi="Trebuchet MS" w:cs="Times New Roman"/>
                  <w:color w:val="E36C0A"/>
                  <w:sz w:val="40"/>
                  <w:szCs w:val="40"/>
                </w:rPr>
                <w:t>Mon</w:t>
              </w:r>
              <w:r w:rsidR="000D1B43">
                <w:rPr>
                  <w:rFonts w:ascii="Trebuchet MS" w:eastAsia="Trebuchet MS" w:hAnsi="Trebuchet MS" w:cs="Times New Roman"/>
                  <w:color w:val="E36C0A"/>
                  <w:sz w:val="40"/>
                  <w:szCs w:val="40"/>
                </w:rPr>
                <w:t>day</w:t>
              </w:r>
              <w:r w:rsidRPr="00D41BBA">
                <w:rPr>
                  <w:rFonts w:ascii="Trebuchet MS" w:eastAsia="Trebuchet MS" w:hAnsi="Trebuchet MS" w:cs="Times New Roman"/>
                  <w:color w:val="E36C0A"/>
                  <w:sz w:val="40"/>
                  <w:szCs w:val="40"/>
                </w:rPr>
                <w:t xml:space="preserve">, </w:t>
              </w:r>
              <w:r w:rsidR="000D1B43">
                <w:rPr>
                  <w:rFonts w:ascii="Trebuchet MS" w:eastAsia="Trebuchet MS" w:hAnsi="Trebuchet MS" w:cs="Times New Roman"/>
                  <w:color w:val="E36C0A"/>
                  <w:sz w:val="40"/>
                  <w:szCs w:val="40"/>
                </w:rPr>
                <w:t>January 1</w:t>
              </w:r>
              <w:r w:rsidR="00FB7DF8">
                <w:rPr>
                  <w:rFonts w:ascii="Trebuchet MS" w:eastAsia="Trebuchet MS" w:hAnsi="Trebuchet MS" w:cs="Times New Roman"/>
                  <w:color w:val="E36C0A"/>
                  <w:sz w:val="40"/>
                  <w:szCs w:val="40"/>
                </w:rPr>
                <w:t>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r w:rsidRPr="00D41BBA">
                <w:rPr>
                  <w:rFonts w:ascii="Trebuchet MS" w:eastAsia="Trebuchet MS" w:hAnsi="Trebuchet MS" w:cs="Times New Roman"/>
                  <w:color w:val="E36C0A"/>
                  <w:sz w:val="40"/>
                  <w:szCs w:val="40"/>
                </w:rPr>
                <w:t xml:space="preserve"> and </w:t>
              </w:r>
              <w:r>
                <w:rPr>
                  <w:rFonts w:ascii="Trebuchet MS" w:eastAsia="Trebuchet MS" w:hAnsi="Trebuchet MS" w:cs="Times New Roman"/>
                  <w:color w:val="E36C0A"/>
                  <w:sz w:val="40"/>
                  <w:szCs w:val="40"/>
                </w:rPr>
                <w:t>concludes</w:t>
              </w:r>
              <w:r w:rsidRPr="00D41BBA">
                <w:rPr>
                  <w:rFonts w:ascii="Trebuchet MS" w:eastAsia="Trebuchet MS" w:hAnsi="Trebuchet MS" w:cs="Times New Roman"/>
                  <w:color w:val="E36C0A"/>
                  <w:sz w:val="40"/>
                  <w:szCs w:val="40"/>
                </w:rPr>
                <w:t xml:space="preserve"> at 4:00 p.m. on </w:t>
              </w:r>
              <w:r>
                <w:rPr>
                  <w:rFonts w:ascii="Trebuchet MS" w:eastAsia="Trebuchet MS" w:hAnsi="Trebuchet MS" w:cs="Times New Roman"/>
                  <w:color w:val="E36C0A"/>
                  <w:sz w:val="40"/>
                  <w:szCs w:val="40"/>
                </w:rPr>
                <w:t>Monday</w:t>
              </w:r>
              <w:r w:rsidR="000D1B43">
                <w:rPr>
                  <w:rFonts w:ascii="Trebuchet MS" w:eastAsia="Trebuchet MS" w:hAnsi="Trebuchet MS" w:cs="Times New Roman"/>
                  <w:color w:val="E36C0A"/>
                  <w:sz w:val="40"/>
                  <w:szCs w:val="40"/>
                </w:rPr>
                <w:t>, March 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p>
          </w:sdtContent>
        </w:sdt>
        <w:p w:rsidR="0045023E" w:rsidRPr="0045023E" w:rsidRDefault="0045023E" w:rsidP="0045023E">
          <w:pPr>
            <w:rPr>
              <w:rFonts w:ascii="Trebuchet MS" w:eastAsia="Trebuchet MS" w:hAnsi="Trebuchet MS" w:cs="Times New Roman"/>
              <w:b/>
              <w:color w:val="1F497D"/>
              <w:sz w:val="32"/>
              <w:szCs w:val="32"/>
            </w:rPr>
          </w:pPr>
          <w:r>
            <w:rPr>
              <w:rFonts w:ascii="Trebuchet MS" w:eastAsia="Times New Roman" w:hAnsi="Trebuchet MS" w:cstheme="majorBidi"/>
              <w:b/>
              <w:bCs/>
              <w:szCs w:val="26"/>
            </w:rPr>
            <w:br w:type="page"/>
          </w:r>
        </w:p>
      </w:sdtContent>
    </w:sdt>
    <w:p w:rsidR="00591DC9" w:rsidRDefault="00591DC9" w:rsidP="00163EA9">
      <w:pPr>
        <w:spacing w:before="240"/>
        <w:jc w:val="center"/>
        <w:rPr>
          <w:rFonts w:ascii="Trebuchet MS" w:eastAsia="Trebuchet MS" w:hAnsi="Trebuchet MS" w:cs="Times New Roman"/>
          <w:b/>
          <w:color w:val="1F497D"/>
          <w:sz w:val="20"/>
          <w:szCs w:val="20"/>
        </w:rPr>
        <w:sectPr w:rsidR="00591DC9" w:rsidSect="00591DC9">
          <w:footerReference w:type="default" r:id="rId9"/>
          <w:footerReference w:type="first" r:id="rId10"/>
          <w:type w:val="continuous"/>
          <w:pgSz w:w="12240" w:h="15840"/>
          <w:pgMar w:top="810" w:right="1080" w:bottom="1080" w:left="1080" w:header="720" w:footer="720" w:gutter="0"/>
          <w:pgNumType w:start="0"/>
          <w:cols w:space="720"/>
          <w:titlePg/>
          <w:docGrid w:linePitch="360"/>
        </w:sectPr>
      </w:pPr>
    </w:p>
    <w:p w:rsidR="00163EA9" w:rsidRPr="00163EA9" w:rsidRDefault="00163EA9" w:rsidP="00163EA9">
      <w:pPr>
        <w:spacing w:before="24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lastRenderedPageBreak/>
        <w:t>SUBMITTAL INSTRUCTIONS</w:t>
      </w:r>
    </w:p>
    <w:p w:rsidR="00163EA9" w:rsidRPr="00163EA9" w:rsidRDefault="00163EA9" w:rsidP="00D75418">
      <w:pPr>
        <w:pStyle w:val="NoSpacing"/>
        <w:tabs>
          <w:tab w:val="left" w:pos="2175"/>
          <w:tab w:val="left" w:pos="2861"/>
          <w:tab w:val="left" w:pos="5880"/>
        </w:tabs>
        <w:jc w:val="center"/>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FB7DF8" w:rsidRPr="00FB7DF8">
        <w:rPr>
          <w:rFonts w:ascii="Trebuchet MS" w:eastAsia="Times New Roman" w:hAnsi="Trebuchet MS" w:cs="Arial"/>
          <w:b/>
          <w:bCs/>
          <w:sz w:val="20"/>
          <w:szCs w:val="20"/>
        </w:rPr>
        <w:t xml:space="preserve"> </w:t>
      </w:r>
      <w:r w:rsidRPr="00163EA9">
        <w:rPr>
          <w:rFonts w:ascii="Trebuchet MS" w:eastAsia="Times New Roman" w:hAnsi="Trebuchet MS" w:cs="Arial"/>
          <w:bCs/>
          <w:sz w:val="20"/>
          <w:szCs w:val="20"/>
        </w:rPr>
        <w:t xml:space="preserve">to the </w:t>
      </w:r>
      <w:r w:rsidR="00D75418" w:rsidRPr="00D75418">
        <w:rPr>
          <w:rFonts w:ascii="Trebuchet MS" w:hAnsi="Trebuchet MS" w:cs="Arial"/>
          <w:b/>
          <w:sz w:val="20"/>
          <w:szCs w:val="40"/>
        </w:rPr>
        <w:t>City of Anniston Community Development Department</w:t>
      </w:r>
      <w:r w:rsidR="00FB7DF8">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Pr="00163EA9">
        <w:rPr>
          <w:rFonts w:ascii="Trebuchet MS" w:eastAsia="Times New Roman" w:hAnsi="Trebuchet MS" w:cs="Arial"/>
          <w:b/>
          <w:bCs/>
          <w:color w:val="1F497D"/>
          <w:sz w:val="20"/>
          <w:szCs w:val="20"/>
          <w:u w:val="single"/>
        </w:rPr>
        <w:t xml:space="preserve">4:00 p.m. on </w:t>
      </w:r>
      <w:r w:rsidR="00D75418">
        <w:rPr>
          <w:rFonts w:ascii="Trebuchet MS" w:eastAsia="Times New Roman" w:hAnsi="Trebuchet MS" w:cs="Arial"/>
          <w:b/>
          <w:bCs/>
          <w:color w:val="1F497D"/>
          <w:sz w:val="20"/>
          <w:szCs w:val="20"/>
          <w:u w:val="single"/>
        </w:rPr>
        <w:t>Monday</w:t>
      </w:r>
      <w:r w:rsidRPr="00163EA9">
        <w:rPr>
          <w:rFonts w:ascii="Trebuchet MS" w:eastAsia="Times New Roman" w:hAnsi="Trebuchet MS" w:cs="Arial"/>
          <w:b/>
          <w:bCs/>
          <w:color w:val="1F497D"/>
          <w:sz w:val="20"/>
          <w:szCs w:val="20"/>
          <w:u w:val="single"/>
        </w:rPr>
        <w:t xml:space="preserve">, </w:t>
      </w:r>
      <w:r w:rsidR="00A26CA7">
        <w:rPr>
          <w:rFonts w:ascii="Trebuchet MS" w:eastAsia="Times New Roman" w:hAnsi="Trebuchet MS" w:cs="Arial"/>
          <w:b/>
          <w:bCs/>
          <w:color w:val="1F497D"/>
          <w:sz w:val="20"/>
          <w:szCs w:val="20"/>
          <w:u w:val="single"/>
        </w:rPr>
        <w:t>March 4</w:t>
      </w:r>
      <w:r w:rsidRPr="00163EA9">
        <w:rPr>
          <w:rFonts w:ascii="Trebuchet MS" w:eastAsia="Times New Roman" w:hAnsi="Trebuchet MS" w:cs="Arial"/>
          <w:b/>
          <w:bCs/>
          <w:color w:val="1F497D"/>
          <w:sz w:val="20"/>
          <w:szCs w:val="20"/>
          <w:u w:val="single"/>
        </w:rPr>
        <w:t>, 201</w:t>
      </w:r>
      <w:r w:rsidR="000C1823">
        <w:rPr>
          <w:rFonts w:ascii="Trebuchet MS" w:eastAsia="Times New Roman" w:hAnsi="Trebuchet MS" w:cs="Arial"/>
          <w:b/>
          <w:bCs/>
          <w:color w:val="1F497D"/>
          <w:sz w:val="20"/>
          <w:szCs w:val="20"/>
          <w:u w:val="single"/>
        </w:rPr>
        <w:t>9</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rsidR="001C4973" w:rsidRDefault="001C4973" w:rsidP="009A1FB0">
      <w:pPr>
        <w:tabs>
          <w:tab w:val="left" w:pos="4410"/>
        </w:tabs>
        <w:spacing w:after="0"/>
        <w:jc w:val="center"/>
        <w:rPr>
          <w:rFonts w:ascii="Trebuchet MS" w:eastAsia="Trebuchet MS" w:hAnsi="Trebuchet MS" w:cs="Times New Roman"/>
          <w:b/>
          <w:color w:val="1F497D"/>
          <w:sz w:val="20"/>
          <w:szCs w:val="20"/>
        </w:rPr>
      </w:pPr>
    </w:p>
    <w:p w:rsidR="00163EA9" w:rsidRPr="00163EA9" w:rsidRDefault="00163EA9" w:rsidP="00591DC9">
      <w:pPr>
        <w:spacing w:after="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t>CHECKLIST</w:t>
      </w:r>
    </w:p>
    <w:tbl>
      <w:tblPr>
        <w:tblStyle w:val="TableGrid11"/>
        <w:tblW w:w="10890" w:type="dxa"/>
        <w:tblInd w:w="-5" w:type="dxa"/>
        <w:tblLook w:val="04A0" w:firstRow="1" w:lastRow="0" w:firstColumn="1" w:lastColumn="0" w:noHBand="0" w:noVBand="1"/>
      </w:tblPr>
      <w:tblGrid>
        <w:gridCol w:w="5220"/>
        <w:gridCol w:w="4630"/>
        <w:gridCol w:w="1040"/>
      </w:tblGrid>
      <w:tr w:rsidR="00591DC9" w:rsidRPr="00163EA9" w:rsidTr="00591DC9">
        <w:trPr>
          <w:trHeight w:val="328"/>
        </w:trPr>
        <w:tc>
          <w:tcPr>
            <w:tcW w:w="5220" w:type="dxa"/>
            <w:vAlign w:val="center"/>
          </w:tcPr>
          <w:p w:rsidR="00591DC9" w:rsidRPr="00163EA9" w:rsidRDefault="00591DC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Submission Requirements</w:t>
            </w:r>
          </w:p>
        </w:tc>
        <w:tc>
          <w:tcPr>
            <w:tcW w:w="4630" w:type="dxa"/>
            <w:vAlign w:val="center"/>
          </w:tcPr>
          <w:p w:rsidR="00591DC9" w:rsidRPr="00163EA9" w:rsidRDefault="00591DC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 xml:space="preserve">Documentation </w:t>
            </w:r>
          </w:p>
        </w:tc>
        <w:tc>
          <w:tcPr>
            <w:tcW w:w="1040" w:type="dxa"/>
            <w:vAlign w:val="center"/>
          </w:tcPr>
          <w:p w:rsidR="00591DC9" w:rsidRPr="00163EA9" w:rsidRDefault="00591DC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t>Check if Enclosed</w:t>
            </w:r>
          </w:p>
        </w:tc>
      </w:tr>
      <w:tr w:rsidR="00591DC9" w:rsidRPr="00163EA9" w:rsidTr="00591DC9">
        <w:trPr>
          <w:trHeight w:val="1520"/>
        </w:trPr>
        <w:tc>
          <w:tcPr>
            <w:tcW w:w="5220" w:type="dxa"/>
            <w:vAlign w:val="center"/>
          </w:tcPr>
          <w:p w:rsidR="00591DC9" w:rsidRPr="00163EA9" w:rsidRDefault="00591DC9" w:rsidP="00163EA9">
            <w:pPr>
              <w:spacing w:before="120"/>
              <w:ind w:left="252" w:hanging="252"/>
              <w:rPr>
                <w:rFonts w:ascii="Trebuchet MS" w:eastAsia="Times New Roman" w:hAnsi="Trebuchet MS" w:cs="Arial"/>
                <w:sz w:val="20"/>
                <w:szCs w:val="20"/>
              </w:rPr>
            </w:pPr>
            <w:r w:rsidRPr="00163EA9">
              <w:rPr>
                <w:rFonts w:ascii="Trebuchet MS" w:eastAsia="Times New Roman" w:hAnsi="Trebuchet MS" w:cs="Arial"/>
                <w:b/>
                <w:sz w:val="20"/>
                <w:szCs w:val="20"/>
              </w:rPr>
              <w:t>1.</w:t>
            </w:r>
            <w:r w:rsidRPr="00163EA9">
              <w:rPr>
                <w:rFonts w:ascii="Trebuchet MS" w:eastAsia="Times New Roman" w:hAnsi="Trebuchet MS" w:cs="Arial"/>
                <w:sz w:val="20"/>
                <w:szCs w:val="20"/>
              </w:rPr>
              <w:t xml:space="preserve"> The applicant must</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nonprofit status for at least one (1) full year, </w:t>
            </w:r>
            <w:r w:rsidRPr="00163EA9">
              <w:rPr>
                <w:rFonts w:ascii="Trebuchet MS" w:eastAsia="Times New Roman" w:hAnsi="Trebuchet MS" w:cs="Arial"/>
                <w:b/>
                <w:sz w:val="20"/>
                <w:szCs w:val="20"/>
              </w:rPr>
              <w:t>or</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two (2) full years of operating experience under another nonprofit entity, </w:t>
            </w:r>
            <w:r w:rsidRPr="00163EA9">
              <w:rPr>
                <w:rFonts w:ascii="Trebuchet MS" w:eastAsia="Times New Roman" w:hAnsi="Trebuchet MS" w:cs="Arial"/>
                <w:b/>
                <w:sz w:val="20"/>
                <w:szCs w:val="20"/>
              </w:rPr>
              <w:t>or</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be a local governmental entity or agency </w:t>
            </w:r>
            <w:r w:rsidRPr="00163EA9">
              <w:rPr>
                <w:rFonts w:ascii="Trebuchet MS" w:eastAsia="Times New Roman" w:hAnsi="Trebuchet MS" w:cs="Arial"/>
                <w:b/>
                <w:sz w:val="20"/>
                <w:szCs w:val="20"/>
              </w:rPr>
              <w:t>(governmental agencies can skip to line 5)</w:t>
            </w:r>
          </w:p>
        </w:tc>
        <w:tc>
          <w:tcPr>
            <w:tcW w:w="4630" w:type="dxa"/>
            <w:vAlign w:val="center"/>
          </w:tcPr>
          <w:p w:rsidR="00591DC9" w:rsidRPr="00163EA9" w:rsidRDefault="00591DC9" w:rsidP="00163EA9">
            <w:pPr>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ATTACHMENT 1:</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rebuchet MS" w:hAnsi="Trebuchet MS" w:cs="Times New Roman"/>
                <w:sz w:val="20"/>
                <w:szCs w:val="20"/>
              </w:rPr>
              <w:t>Provide a copy of a 501(c) (3) designation letter from the Internal Revenue Service if a non-profit applicant</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1" w:name="Check1"/>
            <w:r w:rsidR="00591DC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Pr>
                <w:rFonts w:ascii="Trebuchet MS" w:eastAsia="Trebuchet MS" w:hAnsi="Trebuchet MS" w:cs="Times New Roman"/>
                <w:b/>
                <w:sz w:val="20"/>
                <w:szCs w:val="20"/>
              </w:rPr>
              <w:fldChar w:fldCharType="end"/>
            </w:r>
            <w:bookmarkEnd w:id="1"/>
          </w:p>
        </w:tc>
      </w:tr>
      <w:tr w:rsidR="00591DC9" w:rsidRPr="00163EA9" w:rsidTr="00591DC9">
        <w:trPr>
          <w:trHeight w:val="890"/>
        </w:trPr>
        <w:tc>
          <w:tcPr>
            <w:tcW w:w="5220" w:type="dxa"/>
            <w:vAlign w:val="center"/>
          </w:tcPr>
          <w:p w:rsidR="00591DC9" w:rsidRPr="00163EA9" w:rsidRDefault="00591DC9" w:rsidP="00163EA9">
            <w:pPr>
              <w:ind w:left="337" w:hanging="360"/>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 xml:space="preserve">2. </w:t>
            </w:r>
            <w:r w:rsidRPr="00163EA9">
              <w:rPr>
                <w:rFonts w:ascii="Trebuchet MS" w:eastAsia="Trebuchet MS" w:hAnsi="Trebuchet MS" w:cs="Times New Roman"/>
                <w:sz w:val="20"/>
                <w:szCs w:val="20"/>
              </w:rPr>
              <w:t xml:space="preserve">The applicant must be registered to conduct business in the State of </w:t>
            </w:r>
            <w:r>
              <w:rPr>
                <w:rFonts w:ascii="Trebuchet MS" w:eastAsia="Trebuchet MS" w:hAnsi="Trebuchet MS" w:cs="Times New Roman"/>
                <w:sz w:val="20"/>
                <w:szCs w:val="20"/>
              </w:rPr>
              <w:t>Alabama</w:t>
            </w:r>
            <w:r w:rsidRPr="00163EA9">
              <w:rPr>
                <w:rFonts w:ascii="Trebuchet MS" w:eastAsia="Trebuchet MS" w:hAnsi="Trebuchet MS" w:cs="Times New Roman"/>
                <w:sz w:val="20"/>
                <w:szCs w:val="20"/>
              </w:rPr>
              <w:t xml:space="preserve"> at the time of application.</w:t>
            </w:r>
          </w:p>
          <w:p w:rsidR="00591DC9" w:rsidRPr="00163EA9" w:rsidRDefault="00591DC9" w:rsidP="00163EA9">
            <w:pPr>
              <w:ind w:left="427" w:hanging="180"/>
              <w:jc w:val="both"/>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2:</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Provide a copy of current certification from the </w:t>
            </w:r>
            <w:r>
              <w:rPr>
                <w:rFonts w:ascii="Trebuchet MS" w:eastAsia="Times New Roman" w:hAnsi="Trebuchet MS" w:cs="Arial"/>
                <w:sz w:val="20"/>
                <w:szCs w:val="20"/>
              </w:rPr>
              <w:t>AL</w:t>
            </w:r>
            <w:r w:rsidRPr="00163EA9">
              <w:rPr>
                <w:rFonts w:ascii="Trebuchet MS" w:eastAsia="Times New Roman" w:hAnsi="Trebuchet MS" w:cs="Arial"/>
                <w:sz w:val="20"/>
                <w:szCs w:val="20"/>
              </w:rPr>
              <w:t xml:space="preserve"> Secretary of State. For assistance, please visit: </w:t>
            </w:r>
            <w:hyperlink r:id="rId11" w:history="1">
              <w:r w:rsidRPr="00397A9F">
                <w:rPr>
                  <w:rStyle w:val="Hyperlink"/>
                  <w:rFonts w:ascii="Trebuchet MS" w:eastAsia="Times New Roman" w:hAnsi="Trebuchet MS" w:cs="Arial"/>
                  <w:sz w:val="20"/>
                  <w:szCs w:val="20"/>
                </w:rPr>
                <w:t>https://www.sos.alabama.gov/</w:t>
              </w:r>
            </w:hyperlink>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2222"/>
        </w:trPr>
        <w:tc>
          <w:tcPr>
            <w:tcW w:w="5220" w:type="dxa"/>
            <w:vAlign w:val="center"/>
          </w:tcPr>
          <w:p w:rsidR="00591DC9" w:rsidRPr="00163EA9" w:rsidRDefault="00591DC9" w:rsidP="00D75418">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3.</w:t>
            </w:r>
            <w:r w:rsidRPr="00163EA9">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163EA9">
              <w:rPr>
                <w:rFonts w:ascii="Trebuchet MS" w:eastAsia="Times New Roman" w:hAnsi="Trebuchet MS" w:cs="Arial"/>
                <w:b/>
                <w:sz w:val="20"/>
                <w:szCs w:val="20"/>
              </w:rPr>
              <w:t>audited</w:t>
            </w:r>
            <w:r w:rsidRPr="00163EA9">
              <w:rPr>
                <w:rFonts w:ascii="Trebuchet MS" w:eastAsia="Times New Roman" w:hAnsi="Trebuchet MS" w:cs="Arial"/>
                <w:sz w:val="20"/>
                <w:szCs w:val="20"/>
              </w:rPr>
              <w:t xml:space="preserve"> financial statement must be submitted with the application. </w:t>
            </w:r>
            <w:r w:rsidRPr="00163EA9">
              <w:rPr>
                <w:rFonts w:ascii="Trebuchet MS" w:eastAsia="Times New Roman" w:hAnsi="Trebuchet MS" w:cs="Arial"/>
                <w:b/>
                <w:sz w:val="20"/>
                <w:szCs w:val="20"/>
              </w:rPr>
              <w:t>Reviews and Compilations will not be accepted.</w:t>
            </w:r>
            <w:r w:rsidRPr="00163EA9">
              <w:rPr>
                <w:rFonts w:ascii="Trebuchet MS" w:eastAsia="Times New Roman" w:hAnsi="Trebuchet MS" w:cs="Arial"/>
                <w:sz w:val="20"/>
                <w:szCs w:val="20"/>
              </w:rPr>
              <w:t xml:space="preserve"> Audit findings will make the applicant ineligible to receive assistance.</w:t>
            </w:r>
            <w:r w:rsidRPr="00163EA9">
              <w:rPr>
                <w:rFonts w:ascii="Trebuchet MS" w:eastAsia="Times New Roman" w:hAnsi="Trebuchet MS" w:cs="Arial"/>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3:</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one copy each of the last two most recent audited financial statements that meet the criteria described. Include management letters if applicable.</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1439"/>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4. Non-profit organizations must have an active Board of Directors within the last 12 months. </w:t>
            </w:r>
            <w:r w:rsidRPr="00163EA9">
              <w:rPr>
                <w:rFonts w:ascii="Trebuchet MS" w:eastAsia="Times New Roman" w:hAnsi="Trebuchet MS" w:cs="Arial"/>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4:</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list of board members and a copy of board meeting minutes authorizing the submittal of this application. Please also include a copy of Conflict of Interest Statement from the Board of Directors.</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1455"/>
        </w:trPr>
        <w:tc>
          <w:tcPr>
            <w:tcW w:w="5220" w:type="dxa"/>
            <w:vAlign w:val="center"/>
          </w:tcPr>
          <w:p w:rsidR="00591DC9" w:rsidRPr="00163EA9" w:rsidRDefault="00591DC9" w:rsidP="00163EA9">
            <w:pPr>
              <w:ind w:left="247" w:hanging="265"/>
              <w:jc w:val="both"/>
              <w:rPr>
                <w:rFonts w:ascii="Trebuchet MS" w:eastAsia="Trebuchet MS" w:hAnsi="Trebuchet MS" w:cs="Times New Roman"/>
                <w:b/>
                <w:color w:val="F79646"/>
                <w:sz w:val="20"/>
                <w:szCs w:val="20"/>
              </w:rPr>
            </w:pPr>
            <w:r w:rsidRPr="00163EA9">
              <w:rPr>
                <w:rFonts w:ascii="Trebuchet MS" w:eastAsia="Trebuchet MS" w:hAnsi="Trebuchet MS" w:cs="Arial"/>
                <w:b/>
                <w:sz w:val="20"/>
                <w:szCs w:val="20"/>
              </w:rPr>
              <w:t>5</w:t>
            </w:r>
            <w:r w:rsidRPr="00163EA9">
              <w:rPr>
                <w:rFonts w:ascii="Trebuchet MS" w:eastAsia="Trebuchet MS" w:hAnsi="Trebuchet MS" w:cs="Arial"/>
                <w:sz w:val="20"/>
                <w:szCs w:val="20"/>
              </w:rPr>
              <w:t>. The applicant must have at least twelve (12) months experience directly related to the proposed project or program.</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5:</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funding commitments displayed on letterhead, resumes of principal staff and personnel directly working on the project, and include descriptions of the applicant’s previous related program activities.</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970"/>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 xml:space="preserve">6. </w:t>
            </w:r>
            <w:r w:rsidRPr="00163EA9">
              <w:rPr>
                <w:rFonts w:ascii="Trebuchet MS" w:eastAsia="Times New Roman" w:hAnsi="Trebuchet MS" w:cs="Arial"/>
                <w:sz w:val="20"/>
                <w:szCs w:val="20"/>
              </w:rPr>
              <w:t>The applicant must submit a written copy of its financial management procedures, including staff responsibilities and required procedures.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6:</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a copy of the agency’s written financial management procedures, and a current organization chart.</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19"/>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7.</w:t>
            </w:r>
            <w:r w:rsidRPr="00163EA9">
              <w:rPr>
                <w:rFonts w:ascii="Trebuchet MS" w:eastAsia="Times New Roman" w:hAnsi="Trebuchet MS" w:cs="Arial"/>
                <w:sz w:val="20"/>
                <w:szCs w:val="20"/>
              </w:rPr>
              <w:t xml:space="preserve"> Each applicant must submit p</w:t>
            </w:r>
            <w:r w:rsidRPr="00163EA9">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7:</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Provide a copy of Certificate of Insurance. </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55"/>
        </w:trPr>
        <w:tc>
          <w:tcPr>
            <w:tcW w:w="5220" w:type="dxa"/>
            <w:vAlign w:val="center"/>
          </w:tcPr>
          <w:p w:rsidR="00591DC9" w:rsidRPr="00163EA9" w:rsidRDefault="00591DC9" w:rsidP="00483B18">
            <w:pPr>
              <w:ind w:left="247" w:hanging="247"/>
              <w:jc w:val="both"/>
              <w:rPr>
                <w:rFonts w:ascii="Trebuchet MS" w:eastAsia="Times New Roman" w:hAnsi="Trebuchet MS" w:cs="Arial"/>
                <w:sz w:val="20"/>
                <w:szCs w:val="20"/>
              </w:rPr>
            </w:pPr>
            <w:r w:rsidRPr="00163EA9">
              <w:rPr>
                <w:rFonts w:ascii="Trebuchet MS" w:eastAsia="Times New Roman" w:hAnsi="Trebuchet MS" w:cs="Arial"/>
                <w:b/>
                <w:sz w:val="20"/>
                <w:szCs w:val="20"/>
              </w:rPr>
              <w:t>8.</w:t>
            </w:r>
            <w:r w:rsidRPr="00163EA9">
              <w:rPr>
                <w:rFonts w:ascii="Trebuchet MS" w:eastAsia="Times New Roman" w:hAnsi="Trebuchet MS" w:cs="Arial"/>
                <w:sz w:val="20"/>
                <w:szCs w:val="20"/>
              </w:rPr>
              <w:t xml:space="preserve"> Each applicant must submit proof that the organization has registered with the U.S. System for Award Management. Visit </w:t>
            </w:r>
            <w:hyperlink r:id="rId12" w:history="1">
              <w:r w:rsidRPr="00163EA9">
                <w:rPr>
                  <w:rFonts w:ascii="Trebuchet MS" w:eastAsia="Times New Roman" w:hAnsi="Trebuchet MS" w:cs="Arial"/>
                  <w:color w:val="0000FF"/>
                  <w:sz w:val="20"/>
                  <w:szCs w:val="20"/>
                  <w:u w:val="single"/>
                </w:rPr>
                <w:t>www.sam.gov</w:t>
              </w:r>
            </w:hyperlink>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8:</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proof of registration with the U.S. System for Award Management.</w:t>
            </w:r>
          </w:p>
        </w:tc>
        <w:tc>
          <w:tcPr>
            <w:tcW w:w="1040" w:type="dxa"/>
            <w:vAlign w:val="center"/>
          </w:tcPr>
          <w:p w:rsidR="00591DC9" w:rsidRPr="00163EA9" w:rsidRDefault="000C2CA0"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55"/>
        </w:trPr>
        <w:tc>
          <w:tcPr>
            <w:tcW w:w="5220" w:type="dxa"/>
            <w:vAlign w:val="center"/>
          </w:tcPr>
          <w:p w:rsidR="00591DC9" w:rsidRPr="00163EA9" w:rsidRDefault="00591DC9" w:rsidP="007A7DE2">
            <w:pPr>
              <w:ind w:left="247" w:hanging="247"/>
              <w:jc w:val="both"/>
              <w:rPr>
                <w:rFonts w:ascii="Trebuchet MS" w:eastAsia="Times New Roman" w:hAnsi="Trebuchet MS" w:cs="Arial"/>
                <w:b/>
                <w:sz w:val="20"/>
                <w:szCs w:val="20"/>
              </w:rPr>
            </w:pPr>
            <w:r w:rsidRPr="00163EA9">
              <w:rPr>
                <w:rFonts w:ascii="Trebuchet MS" w:eastAsia="Times New Roman" w:hAnsi="Trebuchet MS" w:cs="Arial"/>
                <w:b/>
                <w:sz w:val="20"/>
                <w:szCs w:val="20"/>
              </w:rPr>
              <w:t xml:space="preserve">9. </w:t>
            </w:r>
            <w:r w:rsidRPr="00163EA9">
              <w:rPr>
                <w:rFonts w:ascii="Trebuchet MS" w:eastAsia="Times New Roman" w:hAnsi="Trebuchet MS" w:cs="Arial"/>
                <w:sz w:val="20"/>
                <w:szCs w:val="20"/>
              </w:rPr>
              <w:t xml:space="preserve">The contract period for the project, if approved, will begin </w:t>
            </w:r>
            <w:r>
              <w:rPr>
                <w:rFonts w:ascii="Trebuchet MS" w:eastAsia="Times New Roman" w:hAnsi="Trebuchet MS" w:cs="Arial"/>
                <w:sz w:val="20"/>
                <w:szCs w:val="20"/>
              </w:rPr>
              <w:t xml:space="preserve">October </w:t>
            </w:r>
            <w:r w:rsidRPr="00163EA9">
              <w:rPr>
                <w:rFonts w:ascii="Trebuchet MS" w:eastAsia="Times New Roman" w:hAnsi="Trebuchet MS" w:cs="Arial"/>
                <w:sz w:val="20"/>
                <w:szCs w:val="20"/>
              </w:rPr>
              <w:t>1, 201</w:t>
            </w:r>
            <w:r>
              <w:rPr>
                <w:rFonts w:ascii="Trebuchet MS" w:eastAsia="Times New Roman" w:hAnsi="Trebuchet MS" w:cs="Arial"/>
                <w:sz w:val="20"/>
                <w:szCs w:val="20"/>
              </w:rPr>
              <w:t>9</w:t>
            </w:r>
            <w:r w:rsidRPr="00163EA9">
              <w:rPr>
                <w:rFonts w:ascii="Trebuchet MS" w:eastAsia="Times New Roman" w:hAnsi="Trebuchet MS" w:cs="Arial"/>
                <w:sz w:val="20"/>
                <w:szCs w:val="20"/>
              </w:rPr>
              <w:t xml:space="preserve"> and end no later than </w:t>
            </w:r>
            <w:r>
              <w:rPr>
                <w:rFonts w:ascii="Trebuchet MS" w:eastAsia="Times New Roman" w:hAnsi="Trebuchet MS" w:cs="Arial"/>
                <w:sz w:val="20"/>
                <w:szCs w:val="20"/>
              </w:rPr>
              <w:t>September</w:t>
            </w:r>
            <w:r w:rsidRPr="00163EA9">
              <w:rPr>
                <w:rFonts w:ascii="Trebuchet MS" w:eastAsia="Times New Roman" w:hAnsi="Trebuchet MS" w:cs="Arial"/>
                <w:sz w:val="20"/>
                <w:szCs w:val="20"/>
              </w:rPr>
              <w:t xml:space="preserve"> 30, 20</w:t>
            </w:r>
            <w:r>
              <w:rPr>
                <w:rFonts w:ascii="Trebuchet MS" w:eastAsia="Times New Roman" w:hAnsi="Trebuchet MS" w:cs="Arial"/>
                <w:sz w:val="20"/>
                <w:szCs w:val="20"/>
              </w:rPr>
              <w:t>20</w:t>
            </w:r>
            <w:r w:rsidRPr="00163EA9">
              <w:rPr>
                <w:rFonts w:ascii="Trebuchet MS" w:eastAsia="Times New Roman" w:hAnsi="Trebuchet MS" w:cs="Arial"/>
                <w:sz w:val="20"/>
                <w:szCs w:val="20"/>
              </w:rPr>
              <w:t>.</w:t>
            </w:r>
          </w:p>
        </w:tc>
        <w:tc>
          <w:tcPr>
            <w:tcW w:w="4630" w:type="dxa"/>
            <w:vAlign w:val="center"/>
          </w:tcPr>
          <w:p w:rsidR="00591DC9" w:rsidRPr="00163EA9" w:rsidRDefault="00591DC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9:</w:t>
            </w:r>
          </w:p>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sz w:val="20"/>
                <w:szCs w:val="20"/>
              </w:rPr>
              <w:t xml:space="preserve">Provide a projected timeline of proposed activities. </w:t>
            </w:r>
          </w:p>
        </w:tc>
        <w:tc>
          <w:tcPr>
            <w:tcW w:w="1040" w:type="dxa"/>
            <w:vAlign w:val="center"/>
          </w:tcPr>
          <w:p w:rsidR="00591DC9" w:rsidRPr="00163EA9" w:rsidRDefault="000C2CA0"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0838A9">
              <w:rPr>
                <w:rFonts w:ascii="Trebuchet MS" w:eastAsia="Trebuchet MS" w:hAnsi="Trebuchet MS" w:cs="Times New Roman"/>
                <w:b/>
                <w:sz w:val="20"/>
                <w:szCs w:val="20"/>
              </w:rPr>
            </w:r>
            <w:r w:rsidR="000838A9">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bl>
    <w:p w:rsidR="00DA1D10" w:rsidRPr="008A568B" w:rsidRDefault="00DA1D10" w:rsidP="008A568B">
      <w:pPr>
        <w:jc w:val="center"/>
        <w:rPr>
          <w:rFonts w:ascii="Trebuchet MS" w:eastAsia="Trebuchet MS" w:hAnsi="Trebuchet MS" w:cs="Times New Roman"/>
          <w:b/>
          <w:i/>
          <w:color w:val="1F497D"/>
          <w:sz w:val="20"/>
          <w:szCs w:val="20"/>
        </w:rPr>
      </w:pPr>
      <w:r w:rsidRPr="008A568B">
        <w:rPr>
          <w:rFonts w:ascii="Trebuchet MS" w:eastAsia="Times New Roman" w:hAnsi="Trebuchet MS" w:cs="Arial"/>
          <w:b/>
          <w:bCs/>
          <w:i/>
          <w:sz w:val="20"/>
          <w:szCs w:val="20"/>
        </w:rPr>
        <w:t>All submitted materials will be used in determining the organization’s eligibility for funding.</w:t>
      </w:r>
    </w:p>
    <w:p w:rsidR="00163EA9" w:rsidRPr="00865CD7" w:rsidRDefault="00A26CA7" w:rsidP="00163EA9">
      <w:pPr>
        <w:spacing w:after="0"/>
        <w:jc w:val="center"/>
        <w:rPr>
          <w:rFonts w:ascii="Trebuchet MS" w:eastAsia="Trebuchet MS" w:hAnsi="Trebuchet MS" w:cs="Times New Roman"/>
          <w:b/>
          <w:color w:val="1F497D"/>
          <w:sz w:val="28"/>
        </w:rPr>
      </w:pPr>
      <w:r>
        <w:rPr>
          <w:rFonts w:ascii="Trebuchet MS" w:eastAsia="Trebuchet MS" w:hAnsi="Trebuchet MS" w:cs="Times New Roman"/>
          <w:b/>
          <w:color w:val="1F497D"/>
          <w:sz w:val="28"/>
        </w:rPr>
        <w:t xml:space="preserve">CDBG OWNER OCCUPIED HOUSING REHABLITAITON PROGRAM </w:t>
      </w:r>
      <w:r w:rsidR="00591DC9">
        <w:rPr>
          <w:rFonts w:ascii="Trebuchet MS" w:eastAsia="Trebuchet MS" w:hAnsi="Trebuchet MS" w:cs="Times New Roman"/>
          <w:b/>
          <w:color w:val="1F497D"/>
          <w:sz w:val="28"/>
        </w:rPr>
        <w:t>SERVICES</w:t>
      </w:r>
    </w:p>
    <w:p w:rsidR="00163EA9" w:rsidRPr="001C3B7C" w:rsidRDefault="00163EA9" w:rsidP="00163EA9">
      <w:pPr>
        <w:spacing w:before="132" w:after="0" w:line="240" w:lineRule="auto"/>
        <w:ind w:right="236"/>
        <w:contextualSpacing/>
        <w:jc w:val="both"/>
        <w:rPr>
          <w:rFonts w:ascii="Trebuchet MS" w:eastAsia="Times New Roman" w:hAnsi="Trebuchet MS" w:cs="Arial"/>
          <w:spacing w:val="-1"/>
          <w:sz w:val="10"/>
          <w:szCs w:val="20"/>
        </w:rPr>
      </w:pPr>
    </w:p>
    <w:p w:rsidR="001C3B7C" w:rsidRDefault="001C3B7C" w:rsidP="00865CD7">
      <w:pPr>
        <w:spacing w:after="0" w:line="240" w:lineRule="auto"/>
        <w:contextualSpacing/>
        <w:jc w:val="both"/>
        <w:rPr>
          <w:rFonts w:ascii="Trebuchet MS" w:eastAsia="Times New Roman" w:hAnsi="Trebuchet MS" w:cs="Arial"/>
          <w:color w:val="000000" w:themeColor="text1"/>
          <w:spacing w:val="-1"/>
          <w:sz w:val="20"/>
          <w:szCs w:val="20"/>
        </w:rPr>
      </w:pPr>
    </w:p>
    <w:p w:rsidR="001C3B7C" w:rsidRPr="00DD517B" w:rsidRDefault="001C3B7C" w:rsidP="00DD517B">
      <w:pPr>
        <w:spacing w:after="0" w:line="240" w:lineRule="auto"/>
        <w:contextualSpacing/>
        <w:jc w:val="both"/>
        <w:rPr>
          <w:rFonts w:ascii="Trebuchet MS" w:hAnsi="Trebuchet MS"/>
          <w:sz w:val="20"/>
          <w:szCs w:val="20"/>
        </w:rPr>
      </w:pPr>
      <w:r w:rsidRPr="00DD517B">
        <w:rPr>
          <w:rFonts w:ascii="Trebuchet MS" w:hAnsi="Trebuchet MS"/>
          <w:sz w:val="20"/>
          <w:szCs w:val="20"/>
        </w:rPr>
        <w:t xml:space="preserve">The City of Anniston is requesting proposals from qualified nonprofit and for profit organizations or units of local government with single-family housing rehabilitation experience to administer the City’s Single-family Grant Rehabilitation Program. This program will target very low and low-income owner occupied homeowners with incomes at or below 80 percent of the area median income (AMI) that reside in the city or Calhoun County. Approximately $50,000 in Rehabilitation funding will be allocated in FY2019/20 program year through this Request for Proposals </w:t>
      </w:r>
      <w:r w:rsidRPr="00DD517B">
        <w:rPr>
          <w:rFonts w:ascii="Trebuchet MS" w:hAnsi="Trebuchet MS"/>
          <w:sz w:val="20"/>
          <w:szCs w:val="20"/>
        </w:rPr>
        <w:lastRenderedPageBreak/>
        <w:t>(RFP), the desired goal of having 5 property rehabilitative projects completed.</w:t>
      </w:r>
    </w:p>
    <w:p w:rsidR="001C3B7C" w:rsidRPr="00DD517B" w:rsidRDefault="001C3B7C" w:rsidP="00DD517B">
      <w:pPr>
        <w:spacing w:after="0" w:line="240" w:lineRule="auto"/>
        <w:contextualSpacing/>
        <w:jc w:val="both"/>
        <w:rPr>
          <w:rFonts w:ascii="Trebuchet MS" w:hAnsi="Trebuchet MS"/>
          <w:sz w:val="20"/>
          <w:szCs w:val="20"/>
        </w:rPr>
      </w:pPr>
    </w:p>
    <w:p w:rsidR="001C3B7C" w:rsidRPr="00DD517B" w:rsidRDefault="001C3B7C" w:rsidP="00DD517B">
      <w:pPr>
        <w:pStyle w:val="Default"/>
        <w:jc w:val="both"/>
        <w:rPr>
          <w:rFonts w:ascii="Trebuchet MS" w:hAnsi="Trebuchet MS"/>
          <w:sz w:val="20"/>
          <w:szCs w:val="20"/>
        </w:rPr>
      </w:pPr>
      <w:r w:rsidRPr="00DD517B">
        <w:rPr>
          <w:rFonts w:ascii="Trebuchet MS" w:hAnsi="Trebuchet MS"/>
          <w:b/>
          <w:bCs/>
          <w:sz w:val="20"/>
          <w:szCs w:val="20"/>
        </w:rPr>
        <w:t xml:space="preserve">PROJECT DESCRIPTION </w:t>
      </w:r>
    </w:p>
    <w:p w:rsidR="001C3B7C" w:rsidRPr="00DD517B" w:rsidRDefault="001C3B7C" w:rsidP="00DD517B">
      <w:pPr>
        <w:pStyle w:val="Default"/>
        <w:jc w:val="both"/>
        <w:rPr>
          <w:rFonts w:ascii="Trebuchet MS" w:hAnsi="Trebuchet MS"/>
          <w:sz w:val="20"/>
          <w:szCs w:val="20"/>
          <w:u w:val="single"/>
        </w:rPr>
      </w:pPr>
      <w:r w:rsidRPr="00DD517B">
        <w:rPr>
          <w:rFonts w:ascii="Trebuchet MS" w:hAnsi="Trebuchet MS"/>
          <w:b/>
          <w:bCs/>
          <w:sz w:val="20"/>
          <w:szCs w:val="20"/>
          <w:u w:val="single"/>
        </w:rPr>
        <w:t xml:space="preserve">Background </w:t>
      </w:r>
    </w:p>
    <w:p w:rsidR="001C3B7C" w:rsidRPr="00DD517B" w:rsidRDefault="001C3B7C" w:rsidP="00DD517B">
      <w:pPr>
        <w:spacing w:after="0" w:line="240" w:lineRule="auto"/>
        <w:contextualSpacing/>
        <w:jc w:val="both"/>
        <w:rPr>
          <w:rFonts w:ascii="Trebuchet MS" w:hAnsi="Trebuchet MS"/>
          <w:sz w:val="20"/>
          <w:szCs w:val="20"/>
        </w:rPr>
      </w:pPr>
      <w:r w:rsidRPr="00DD517B">
        <w:rPr>
          <w:rFonts w:ascii="Trebuchet MS" w:hAnsi="Trebuchet MS"/>
          <w:sz w:val="20"/>
          <w:szCs w:val="20"/>
        </w:rPr>
        <w:t xml:space="preserve">The </w:t>
      </w:r>
      <w:r w:rsidR="00DD517B" w:rsidRPr="00DD517B">
        <w:rPr>
          <w:rFonts w:ascii="Trebuchet MS" w:hAnsi="Trebuchet MS"/>
          <w:sz w:val="20"/>
          <w:szCs w:val="20"/>
        </w:rPr>
        <w:t>City of Anniston</w:t>
      </w:r>
      <w:r w:rsidRPr="00DD517B">
        <w:rPr>
          <w:rFonts w:ascii="Trebuchet MS" w:hAnsi="Trebuchet MS"/>
          <w:sz w:val="20"/>
          <w:szCs w:val="20"/>
        </w:rPr>
        <w:t xml:space="preserve"> currently offer</w:t>
      </w:r>
      <w:r w:rsidR="00DD517B" w:rsidRPr="00DD517B">
        <w:rPr>
          <w:rFonts w:ascii="Trebuchet MS" w:hAnsi="Trebuchet MS"/>
          <w:sz w:val="20"/>
          <w:szCs w:val="20"/>
        </w:rPr>
        <w:t>s</w:t>
      </w:r>
      <w:r w:rsidRPr="00DD517B">
        <w:rPr>
          <w:rFonts w:ascii="Trebuchet MS" w:hAnsi="Trebuchet MS"/>
          <w:sz w:val="20"/>
          <w:szCs w:val="20"/>
        </w:rPr>
        <w:t xml:space="preserve"> very-low and low-income owner occupied homeowners </w:t>
      </w:r>
      <w:r w:rsidR="00DD517B" w:rsidRPr="00DD517B">
        <w:rPr>
          <w:rFonts w:ascii="Trebuchet MS" w:hAnsi="Trebuchet MS"/>
          <w:sz w:val="20"/>
          <w:szCs w:val="20"/>
        </w:rPr>
        <w:t>grants in an amount up to $10</w:t>
      </w:r>
      <w:r w:rsidRPr="00DD517B">
        <w:rPr>
          <w:rFonts w:ascii="Trebuchet MS" w:hAnsi="Trebuchet MS"/>
          <w:sz w:val="20"/>
          <w:szCs w:val="20"/>
        </w:rPr>
        <w:t xml:space="preserve">,000. Grant funds are for capital improvements related to emergency home repairs that threaten occupants’ health and safety. The program goal is to maintain the quality and habitability of </w:t>
      </w:r>
      <w:r w:rsidR="00DD517B" w:rsidRPr="00DD517B">
        <w:rPr>
          <w:rFonts w:ascii="Trebuchet MS" w:hAnsi="Trebuchet MS"/>
          <w:sz w:val="20"/>
          <w:szCs w:val="20"/>
        </w:rPr>
        <w:t>Anniston’s</w:t>
      </w:r>
      <w:r w:rsidRPr="00DD517B">
        <w:rPr>
          <w:rFonts w:ascii="Trebuchet MS" w:hAnsi="Trebuchet MS"/>
          <w:sz w:val="20"/>
          <w:szCs w:val="20"/>
        </w:rPr>
        <w:t xml:space="preserve"> existing housing stock, and to prevent homes from falling into disrepair and becoming blight on the community due to deferred home maintenance. </w:t>
      </w:r>
      <w:r w:rsidR="00DD517B" w:rsidRPr="00DD517B">
        <w:rPr>
          <w:rFonts w:ascii="Trebuchet MS" w:hAnsi="Trebuchet MS"/>
          <w:sz w:val="20"/>
          <w:szCs w:val="20"/>
        </w:rPr>
        <w:t>G</w:t>
      </w:r>
      <w:r w:rsidRPr="00DD517B">
        <w:rPr>
          <w:rFonts w:ascii="Trebuchet MS" w:hAnsi="Trebuchet MS"/>
          <w:sz w:val="20"/>
          <w:szCs w:val="20"/>
        </w:rPr>
        <w:t xml:space="preserve">rants target households at or below </w:t>
      </w:r>
      <w:r w:rsidR="00DD517B" w:rsidRPr="00DD517B">
        <w:rPr>
          <w:rFonts w:ascii="Trebuchet MS" w:hAnsi="Trebuchet MS"/>
          <w:sz w:val="20"/>
          <w:szCs w:val="20"/>
        </w:rPr>
        <w:t xml:space="preserve">80 </w:t>
      </w:r>
      <w:r w:rsidRPr="00DD517B">
        <w:rPr>
          <w:rFonts w:ascii="Trebuchet MS" w:hAnsi="Trebuchet MS"/>
          <w:sz w:val="20"/>
          <w:szCs w:val="20"/>
        </w:rPr>
        <w:t>percent of the AMI. Annual occupancy verifications are required.</w:t>
      </w:r>
    </w:p>
    <w:p w:rsidR="00DD517B" w:rsidRPr="00DD517B" w:rsidRDefault="00DD517B" w:rsidP="00DD517B">
      <w:pPr>
        <w:spacing w:after="0" w:line="240" w:lineRule="auto"/>
        <w:contextualSpacing/>
        <w:jc w:val="both"/>
        <w:rPr>
          <w:rFonts w:ascii="Trebuchet MS" w:hAnsi="Trebuchet MS"/>
          <w:sz w:val="10"/>
          <w:szCs w:val="20"/>
        </w:rPr>
      </w:pPr>
    </w:p>
    <w:p w:rsidR="00DD517B" w:rsidRPr="00DD517B" w:rsidRDefault="00DD517B" w:rsidP="00DD517B">
      <w:pPr>
        <w:pStyle w:val="Default"/>
        <w:jc w:val="both"/>
        <w:rPr>
          <w:rFonts w:ascii="Trebuchet MS" w:hAnsi="Trebuchet MS"/>
          <w:sz w:val="20"/>
          <w:szCs w:val="20"/>
          <w:u w:val="single"/>
        </w:rPr>
      </w:pPr>
      <w:r w:rsidRPr="00DD517B">
        <w:rPr>
          <w:rFonts w:ascii="Trebuchet MS" w:hAnsi="Trebuchet MS"/>
          <w:b/>
          <w:bCs/>
          <w:sz w:val="20"/>
          <w:szCs w:val="20"/>
          <w:u w:val="single"/>
        </w:rPr>
        <w:t xml:space="preserve">SCOPE OF SERVICES </w:t>
      </w:r>
    </w:p>
    <w:p w:rsidR="00DD517B" w:rsidRPr="00DD517B" w:rsidRDefault="00DD517B" w:rsidP="00DD517B">
      <w:pPr>
        <w:spacing w:after="0" w:line="240" w:lineRule="auto"/>
        <w:contextualSpacing/>
        <w:jc w:val="both"/>
        <w:rPr>
          <w:rFonts w:ascii="Trebuchet MS" w:eastAsia="Times New Roman" w:hAnsi="Trebuchet MS" w:cs="Arial"/>
          <w:color w:val="000000" w:themeColor="text1"/>
          <w:spacing w:val="-1"/>
          <w:sz w:val="20"/>
          <w:szCs w:val="20"/>
        </w:rPr>
      </w:pPr>
      <w:r w:rsidRPr="00DD517B">
        <w:rPr>
          <w:rFonts w:ascii="Trebuchet MS" w:hAnsi="Trebuchet MS"/>
          <w:sz w:val="20"/>
          <w:szCs w:val="20"/>
        </w:rPr>
        <w:t>The firm selected through this RFP as a Program Administrator will be responsible for applicant screening, grant administration and reporting for the program, including but not limited to ensuring compliance with the following:</w:t>
      </w:r>
    </w:p>
    <w:p w:rsidR="001C3B7C" w:rsidRPr="00DD517B" w:rsidRDefault="001C3B7C" w:rsidP="00DD517B">
      <w:pPr>
        <w:spacing w:after="0" w:line="240" w:lineRule="auto"/>
        <w:contextualSpacing/>
        <w:jc w:val="both"/>
        <w:rPr>
          <w:rFonts w:ascii="Trebuchet MS" w:eastAsia="Times New Roman" w:hAnsi="Trebuchet MS" w:cs="Arial"/>
          <w:color w:val="000000" w:themeColor="text1"/>
          <w:spacing w:val="-1"/>
          <w:sz w:val="14"/>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Applicant Eligibility. </w:t>
      </w:r>
      <w:r w:rsidRPr="00DD517B">
        <w:rPr>
          <w:rFonts w:ascii="Trebuchet MS" w:hAnsi="Trebuchet MS"/>
          <w:sz w:val="20"/>
          <w:szCs w:val="20"/>
        </w:rPr>
        <w:t xml:space="preserve">Applicant must reside in the City and hold title to the property to be assisted; and applicant’s household income must be at or below 80% AMI.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Eligible Properties. </w:t>
      </w:r>
      <w:r w:rsidRPr="00DD517B">
        <w:rPr>
          <w:rFonts w:ascii="Trebuchet MS" w:hAnsi="Trebuchet MS"/>
          <w:sz w:val="20"/>
          <w:szCs w:val="20"/>
        </w:rPr>
        <w:t>Single-family, mobile and manufactured homes, duplexes and four-</w:t>
      </w:r>
      <w:proofErr w:type="spellStart"/>
      <w:r w:rsidRPr="00DD517B">
        <w:rPr>
          <w:rFonts w:ascii="Trebuchet MS" w:hAnsi="Trebuchet MS"/>
          <w:sz w:val="20"/>
          <w:szCs w:val="20"/>
        </w:rPr>
        <w:t>plexes</w:t>
      </w:r>
      <w:proofErr w:type="spellEnd"/>
      <w:r w:rsidRPr="00DD517B">
        <w:rPr>
          <w:rFonts w:ascii="Trebuchet MS" w:hAnsi="Trebuchet MS"/>
          <w:sz w:val="20"/>
          <w:szCs w:val="20"/>
        </w:rPr>
        <w:t xml:space="preserv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Eligible Work. </w:t>
      </w:r>
      <w:r>
        <w:rPr>
          <w:rFonts w:ascii="Trebuchet MS" w:hAnsi="Trebuchet MS"/>
          <w:bCs/>
          <w:sz w:val="20"/>
          <w:szCs w:val="20"/>
        </w:rPr>
        <w:t>Conduct inspections for a</w:t>
      </w:r>
      <w:r w:rsidRPr="00DD517B">
        <w:rPr>
          <w:rFonts w:ascii="Trebuchet MS" w:hAnsi="Trebuchet MS"/>
          <w:sz w:val="20"/>
          <w:szCs w:val="20"/>
        </w:rPr>
        <w:t>ll work scope items</w:t>
      </w:r>
      <w:r>
        <w:rPr>
          <w:rFonts w:ascii="Trebuchet MS" w:hAnsi="Trebuchet MS"/>
          <w:sz w:val="20"/>
          <w:szCs w:val="20"/>
        </w:rPr>
        <w:t xml:space="preserve">, </w:t>
      </w:r>
      <w:r w:rsidRPr="00DD517B">
        <w:rPr>
          <w:rFonts w:ascii="Trebuchet MS" w:hAnsi="Trebuchet MS"/>
          <w:sz w:val="20"/>
          <w:szCs w:val="20"/>
        </w:rPr>
        <w:t xml:space="preserve">adhere to all applicable state and local laws, codes, zoning and any other requirements relating to construction, rehabilitation and housing safety, quality, and habitability.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Review and Approval. </w:t>
      </w:r>
      <w:r w:rsidRPr="00DD517B">
        <w:rPr>
          <w:rFonts w:ascii="Trebuchet MS" w:hAnsi="Trebuchet MS"/>
          <w:sz w:val="20"/>
          <w:szCs w:val="20"/>
        </w:rPr>
        <w:t xml:space="preserve">Applications for final grant approvals are submitted to the City for which the property in need of repair is located to the, designated City program contact.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Environmental Review. </w:t>
      </w:r>
      <w:r w:rsidRPr="00DD517B">
        <w:rPr>
          <w:rFonts w:ascii="Trebuchet MS" w:hAnsi="Trebuchet MS"/>
          <w:sz w:val="20"/>
          <w:szCs w:val="20"/>
        </w:rPr>
        <w:t xml:space="preserve">All properties assisted under this RFP will be subject to an Environmental Review by the city prior to rehabilitation commencing. </w:t>
      </w:r>
      <w:r>
        <w:rPr>
          <w:rFonts w:ascii="Trebuchet MS" w:hAnsi="Trebuchet MS"/>
          <w:sz w:val="20"/>
          <w:szCs w:val="20"/>
        </w:rPr>
        <w:t>The organization</w:t>
      </w:r>
      <w:r w:rsidRPr="00DD517B">
        <w:rPr>
          <w:rFonts w:ascii="Trebuchet MS" w:hAnsi="Trebuchet MS"/>
          <w:sz w:val="20"/>
          <w:szCs w:val="20"/>
        </w:rPr>
        <w:t xml:space="preserve"> will be required to submit the project site address, parcel identification number, and year the unit was built to the city, which will conduct the environmental review in compliance with 24 CFR Part 58.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Construction/Rehabilitation </w:t>
      </w:r>
      <w:r w:rsidRPr="00DD517B">
        <w:rPr>
          <w:rFonts w:ascii="Trebuchet MS" w:hAnsi="Trebuchet MS"/>
          <w:sz w:val="20"/>
          <w:szCs w:val="20"/>
        </w:rPr>
        <w:t xml:space="preserve">–Construction or rehabilitation paid with City funds will be required to conform to 24 CFR 570.603 of the CDBG regulations, as applicable, and any other federal or state requirements which are associated with the loan/grant funding source.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lastRenderedPageBreak/>
        <w:t xml:space="preserve">Property Standards </w:t>
      </w:r>
      <w:r w:rsidRPr="00DD517B">
        <w:rPr>
          <w:rFonts w:ascii="Trebuchet MS" w:hAnsi="Trebuchet MS"/>
          <w:sz w:val="20"/>
          <w:szCs w:val="20"/>
        </w:rPr>
        <w:t xml:space="preserve">-- All rehabilitated projects funded with Rehabilitation funds must meet local zoning ordinances and building codes. Plans should be of good design that will improve the quality of life for residents.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Energy Efficiency </w:t>
      </w:r>
      <w:r w:rsidRPr="00DD517B">
        <w:rPr>
          <w:rFonts w:ascii="Trebuchet MS" w:hAnsi="Trebuchet MS"/>
          <w:sz w:val="20"/>
          <w:szCs w:val="20"/>
        </w:rPr>
        <w:t xml:space="preserve">-- Plans should incorporate energy efficiency measures through materials, heating, ventilation and air conditioning (HVAC) systems, design, and site orientation where feasible.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Lead-Based Paint </w:t>
      </w:r>
      <w:r w:rsidRPr="00DD517B">
        <w:rPr>
          <w:rFonts w:ascii="Trebuchet MS" w:hAnsi="Trebuchet MS"/>
          <w:sz w:val="20"/>
          <w:szCs w:val="20"/>
        </w:rPr>
        <w:t xml:space="preserve">-- If a rehabilitated home was originally placed into service prior to January 1, 1978, rehabilitation must comply with HUD lead-based paint rules (24 CFR Part 35 and 24 CFR Section 570.608). A lead-based paint risk assessment for lead based paint hazards shall be conducted, and rehabilitation work must be done by contractors meeting the requirements of the HUD rule and the EPA Renovation, Repair and Painting rule. </w:t>
      </w:r>
    </w:p>
    <w:p w:rsidR="00DD517B" w:rsidRPr="00DD517B" w:rsidRDefault="00DD517B" w:rsidP="00DD517B">
      <w:pPr>
        <w:pStyle w:val="Default"/>
        <w:ind w:left="450" w:hanging="270"/>
        <w:jc w:val="both"/>
        <w:rPr>
          <w:rFonts w:ascii="Trebuchet MS" w:hAnsi="Trebuchet MS"/>
          <w:sz w:val="6"/>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Reporting – </w:t>
      </w:r>
      <w:r w:rsidRPr="00DD517B">
        <w:rPr>
          <w:rFonts w:ascii="Trebuchet MS" w:hAnsi="Trebuchet MS"/>
          <w:sz w:val="20"/>
          <w:szCs w:val="20"/>
        </w:rPr>
        <w:t xml:space="preserve">For each rehabilitation grant funded the program administrator will be expected to collect and report information about the uses of funds at least monthly, including, but not limited to: </w:t>
      </w:r>
    </w:p>
    <w:p w:rsidR="00DD517B" w:rsidRPr="00DD517B" w:rsidRDefault="00DD517B" w:rsidP="00DD517B">
      <w:pPr>
        <w:pStyle w:val="Default"/>
        <w:ind w:left="720"/>
        <w:rPr>
          <w:rFonts w:ascii="Trebuchet MS" w:hAnsi="Trebuchet MS"/>
          <w:sz w:val="8"/>
          <w:szCs w:val="20"/>
        </w:rPr>
      </w:pP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Property location &amp; activity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Funds budgeted and expended (all funding sources)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Beginning and ending dates of activities </w:t>
      </w:r>
    </w:p>
    <w:p w:rsid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Other data needed to support HUD reporting requirements and performance measures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Homeowner income, family composition &amp; other information required to document eligibility</w:t>
      </w:r>
    </w:p>
    <w:p w:rsidR="00163EA9" w:rsidRPr="00163EA9" w:rsidRDefault="00163EA9" w:rsidP="00163EA9">
      <w:pPr>
        <w:autoSpaceDE w:val="0"/>
        <w:autoSpaceDN w:val="0"/>
        <w:spacing w:after="0" w:line="240" w:lineRule="auto"/>
        <w:jc w:val="both"/>
        <w:rPr>
          <w:rFonts w:ascii="Trebuchet MS" w:eastAsia="Calibri" w:hAnsi="Trebuchet MS" w:cs="Times New Roman"/>
          <w:sz w:val="20"/>
          <w:szCs w:val="20"/>
        </w:rPr>
        <w:sectPr w:rsidR="00163EA9" w:rsidRPr="00163EA9" w:rsidSect="00865CD7">
          <w:footerReference w:type="default" r:id="rId13"/>
          <w:type w:val="continuous"/>
          <w:pgSz w:w="12240" w:h="15840"/>
          <w:pgMar w:top="810" w:right="720" w:bottom="1080" w:left="1080" w:header="288" w:footer="432" w:gutter="0"/>
          <w:cols w:space="720"/>
          <w:titlePg/>
          <w:docGrid w:linePitch="360"/>
        </w:sectPr>
      </w:pPr>
    </w:p>
    <w:p w:rsidR="00DA1D10" w:rsidRDefault="00DA1D10" w:rsidP="00DA1D10">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szCs w:val="22"/>
        </w:rPr>
      </w:pPr>
    </w:p>
    <w:tbl>
      <w:tblPr>
        <w:tblpPr w:leftFromText="187" w:rightFromText="187" w:vertAnchor="text" w:horzAnchor="margin" w:tblpXSpec="center" w:tblpY="132"/>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1"/>
        <w:gridCol w:w="3146"/>
        <w:gridCol w:w="1248"/>
        <w:gridCol w:w="1314"/>
        <w:gridCol w:w="2956"/>
      </w:tblGrid>
      <w:tr w:rsidR="00077E86" w:rsidRPr="00077E86" w:rsidTr="00077E86">
        <w:trPr>
          <w:trHeight w:val="566"/>
        </w:trPr>
        <w:tc>
          <w:tcPr>
            <w:tcW w:w="11035" w:type="dxa"/>
            <w:gridSpan w:val="5"/>
            <w:shd w:val="clear" w:color="auto" w:fill="244061"/>
            <w:vAlign w:val="center"/>
          </w:tcPr>
          <w:p w:rsidR="00077E86" w:rsidRPr="00077E86" w:rsidRDefault="00DD517B" w:rsidP="00077E86">
            <w:pPr>
              <w:numPr>
                <w:ilvl w:val="0"/>
                <w:numId w:val="5"/>
              </w:numPr>
              <w:spacing w:after="0" w:line="240" w:lineRule="auto"/>
              <w:contextualSpacing/>
              <w:outlineLvl w:val="2"/>
              <w:rPr>
                <w:rFonts w:ascii="Trebuchet MS" w:eastAsia="Times New Roman" w:hAnsi="Trebuchet MS" w:cs="Times New Roman"/>
                <w:b/>
                <w:sz w:val="20"/>
                <w:szCs w:val="20"/>
              </w:rPr>
            </w:pPr>
            <w:r>
              <w:rPr>
                <w:rFonts w:ascii="Trebuchet MS" w:eastAsia="Times New Roman" w:hAnsi="Trebuchet MS" w:cs="Times New Roman"/>
                <w:b/>
                <w:sz w:val="20"/>
                <w:szCs w:val="20"/>
              </w:rPr>
              <w:t>FIRM PROFILE</w:t>
            </w: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Agency Name:</w:t>
            </w:r>
          </w:p>
        </w:tc>
        <w:tc>
          <w:tcPr>
            <w:tcW w:w="8664" w:type="dxa"/>
            <w:gridSpan w:val="4"/>
            <w:shd w:val="clear" w:color="auto" w:fill="auto"/>
            <w:vAlign w:val="center"/>
          </w:tcPr>
          <w:p w:rsidR="00077E86" w:rsidRPr="00077E86" w:rsidRDefault="00077E86" w:rsidP="00077E86">
            <w:pPr>
              <w:spacing w:after="0" w:line="240" w:lineRule="auto"/>
              <w:ind w:right="338"/>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Mailing Address:</w:t>
            </w:r>
          </w:p>
        </w:tc>
        <w:tc>
          <w:tcPr>
            <w:tcW w:w="8664" w:type="dxa"/>
            <w:gridSpan w:val="4"/>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Telephone Number: </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Email:</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Contact Person:</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Title:</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DUNS Number:</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  Tax ID #:</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8A568B" w:rsidRPr="00077E86" w:rsidTr="008A568B">
        <w:trPr>
          <w:trHeight w:hRule="exact" w:val="698"/>
        </w:trPr>
        <w:tc>
          <w:tcPr>
            <w:tcW w:w="11035" w:type="dxa"/>
            <w:gridSpan w:val="5"/>
            <w:shd w:val="clear" w:color="auto" w:fill="17365D" w:themeFill="text2" w:themeFillShade="BF"/>
            <w:vAlign w:val="center"/>
          </w:tcPr>
          <w:p w:rsidR="008A568B" w:rsidRPr="008A568B" w:rsidRDefault="00DD517B" w:rsidP="008A568B">
            <w:pPr>
              <w:pStyle w:val="ListParagraph"/>
              <w:numPr>
                <w:ilvl w:val="0"/>
                <w:numId w:val="5"/>
              </w:numPr>
              <w:spacing w:after="0" w:line="240" w:lineRule="auto"/>
              <w:outlineLvl w:val="2"/>
              <w:rPr>
                <w:rFonts w:ascii="Trebuchet MS" w:eastAsia="Times New Roman" w:hAnsi="Trebuchet MS" w:cs="Times New Roman"/>
                <w:b/>
                <w:sz w:val="20"/>
                <w:szCs w:val="20"/>
              </w:rPr>
            </w:pPr>
            <w:r>
              <w:rPr>
                <w:rFonts w:ascii="Trebuchet MS" w:eastAsia="Times New Roman" w:hAnsi="Trebuchet MS" w:cs="Times New Roman"/>
                <w:b/>
                <w:color w:val="FFFFFF" w:themeColor="background1"/>
                <w:sz w:val="20"/>
                <w:szCs w:val="20"/>
              </w:rPr>
              <w:t>ORGANIZATIONAL CAPACITY</w:t>
            </w:r>
          </w:p>
        </w:tc>
      </w:tr>
      <w:tr w:rsidR="008A568B" w:rsidRPr="00077E86" w:rsidTr="00E715B8">
        <w:trPr>
          <w:trHeight w:hRule="exact" w:val="562"/>
        </w:trPr>
        <w:tc>
          <w:tcPr>
            <w:tcW w:w="5517" w:type="dxa"/>
            <w:gridSpan w:val="2"/>
            <w:shd w:val="clear" w:color="auto" w:fill="auto"/>
            <w:vAlign w:val="center"/>
          </w:tcPr>
          <w:p w:rsidR="008A568B" w:rsidRPr="008A568B" w:rsidRDefault="008A568B" w:rsidP="008A568B">
            <w:pPr>
              <w:pStyle w:val="ListParagraph"/>
              <w:numPr>
                <w:ilvl w:val="0"/>
                <w:numId w:val="18"/>
              </w:numPr>
              <w:spacing w:after="0" w:line="240" w:lineRule="auto"/>
              <w:outlineLvl w:val="2"/>
              <w:rPr>
                <w:rFonts w:ascii="Trebuchet MS" w:eastAsia="Times New Roman" w:hAnsi="Trebuchet MS" w:cs="Times New Roman"/>
                <w:b/>
                <w:sz w:val="20"/>
                <w:szCs w:val="20"/>
              </w:rPr>
            </w:pPr>
            <w:r w:rsidRPr="008A568B">
              <w:rPr>
                <w:rFonts w:ascii="Trebuchet MS" w:eastAsia="Times New Roman" w:hAnsi="Trebuchet MS" w:cs="Times New Roman"/>
                <w:sz w:val="20"/>
                <w:szCs w:val="20"/>
              </w:rPr>
              <w:t>What is your organization’s mission statement?</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E715B8">
        <w:trPr>
          <w:trHeight w:hRule="exact" w:val="670"/>
        </w:trPr>
        <w:tc>
          <w:tcPr>
            <w:tcW w:w="5517" w:type="dxa"/>
            <w:gridSpan w:val="2"/>
            <w:shd w:val="clear" w:color="auto" w:fill="auto"/>
            <w:vAlign w:val="center"/>
          </w:tcPr>
          <w:p w:rsidR="008A568B"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How long has the Organization existed in its current form?</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7A7DE2">
        <w:trPr>
          <w:trHeight w:hRule="exact" w:val="698"/>
        </w:trPr>
        <w:tc>
          <w:tcPr>
            <w:tcW w:w="5517" w:type="dxa"/>
            <w:gridSpan w:val="2"/>
            <w:shd w:val="clear" w:color="auto" w:fill="auto"/>
            <w:vAlign w:val="center"/>
          </w:tcPr>
          <w:p w:rsidR="008A568B" w:rsidRPr="00077E86"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Arial"/>
                <w:bCs/>
                <w:sz w:val="20"/>
                <w:szCs w:val="20"/>
              </w:rPr>
              <w:t>How long has the Organization had its 501 (c) (3) status?  If your organization is a government entity, enter N/A.</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7A7DE2">
        <w:trPr>
          <w:trHeight w:hRule="exact" w:val="698"/>
        </w:trPr>
        <w:tc>
          <w:tcPr>
            <w:tcW w:w="5517" w:type="dxa"/>
            <w:gridSpan w:val="2"/>
            <w:shd w:val="clear" w:color="auto" w:fill="auto"/>
            <w:vAlign w:val="center"/>
          </w:tcPr>
          <w:p w:rsidR="008A568B" w:rsidRPr="00077E86" w:rsidRDefault="008A568B" w:rsidP="008A568B">
            <w:pPr>
              <w:pStyle w:val="ListParagraph"/>
              <w:numPr>
                <w:ilvl w:val="0"/>
                <w:numId w:val="18"/>
              </w:numPr>
              <w:spacing w:after="0" w:line="240" w:lineRule="auto"/>
              <w:outlineLvl w:val="2"/>
              <w:rPr>
                <w:rFonts w:ascii="Trebuchet MS" w:eastAsia="Times New Roman" w:hAnsi="Trebuchet MS" w:cs="Arial"/>
                <w:bCs/>
                <w:sz w:val="20"/>
                <w:szCs w:val="20"/>
              </w:rPr>
            </w:pPr>
            <w:r w:rsidRPr="00077E86">
              <w:rPr>
                <w:rFonts w:ascii="Trebuchet MS" w:eastAsia="Times New Roman" w:hAnsi="Trebuchet MS" w:cs="Arial"/>
                <w:bCs/>
                <w:sz w:val="20"/>
                <w:szCs w:val="20"/>
              </w:rPr>
              <w:t>How many years has the Organization conducted the project/program for which it is requesting funding?</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1C3B7C" w:rsidRPr="00077E86" w:rsidTr="001C3B7C">
        <w:trPr>
          <w:trHeight w:hRule="exact" w:val="6062"/>
        </w:trPr>
        <w:tc>
          <w:tcPr>
            <w:tcW w:w="5517" w:type="dxa"/>
            <w:gridSpan w:val="2"/>
            <w:shd w:val="clear" w:color="auto" w:fill="auto"/>
          </w:tcPr>
          <w:p w:rsidR="00BC1D82" w:rsidRDefault="001C3B7C" w:rsidP="001C3B7C">
            <w:pPr>
              <w:pStyle w:val="ListParagraph"/>
              <w:numPr>
                <w:ilvl w:val="0"/>
                <w:numId w:val="18"/>
              </w:numPr>
              <w:spacing w:after="0" w:line="240" w:lineRule="auto"/>
              <w:outlineLvl w:val="2"/>
              <w:rPr>
                <w:rFonts w:ascii="Trebuchet MS" w:eastAsia="Times New Roman" w:hAnsi="Trebuchet MS" w:cs="Arial"/>
                <w:bCs/>
                <w:sz w:val="20"/>
                <w:szCs w:val="20"/>
              </w:rPr>
            </w:pPr>
            <w:r>
              <w:rPr>
                <w:rFonts w:ascii="Trebuchet MS" w:eastAsia="Times New Roman" w:hAnsi="Trebuchet MS" w:cs="Arial"/>
                <w:bCs/>
                <w:sz w:val="20"/>
                <w:szCs w:val="20"/>
              </w:rPr>
              <w:t xml:space="preserve">Describe in detail the Organization’s </w:t>
            </w:r>
            <w:r w:rsidR="00BC1D82">
              <w:rPr>
                <w:rFonts w:ascii="Trebuchet MS" w:eastAsia="Times New Roman" w:hAnsi="Trebuchet MS" w:cs="Arial"/>
                <w:bCs/>
                <w:sz w:val="20"/>
                <w:szCs w:val="20"/>
              </w:rPr>
              <w:t xml:space="preserve">related housing experience contracting with municipal agencies. </w:t>
            </w:r>
          </w:p>
          <w:p w:rsidR="00BC1D82" w:rsidRPr="00BC1D82" w:rsidRDefault="00BC1D82" w:rsidP="00BC1D82"/>
          <w:p w:rsidR="00BC1D82" w:rsidRPr="00BC1D82" w:rsidRDefault="00BC1D82" w:rsidP="00BC1D82"/>
          <w:p w:rsidR="001C3B7C" w:rsidRPr="00BC1D82" w:rsidRDefault="00BC1D82" w:rsidP="00BC1D82">
            <w:pPr>
              <w:pStyle w:val="Default"/>
            </w:pPr>
            <w:r>
              <w:tab/>
            </w:r>
          </w:p>
        </w:tc>
        <w:tc>
          <w:tcPr>
            <w:tcW w:w="5518" w:type="dxa"/>
            <w:gridSpan w:val="3"/>
            <w:shd w:val="clear" w:color="auto" w:fill="auto"/>
            <w:vAlign w:val="center"/>
          </w:tcPr>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tc>
      </w:tr>
      <w:tr w:rsidR="00BC1D82" w:rsidRPr="00077E86" w:rsidTr="00DF1E00">
        <w:trPr>
          <w:trHeight w:hRule="exact" w:val="812"/>
        </w:trPr>
        <w:tc>
          <w:tcPr>
            <w:tcW w:w="5517" w:type="dxa"/>
            <w:gridSpan w:val="2"/>
            <w:shd w:val="clear" w:color="auto" w:fill="auto"/>
          </w:tcPr>
          <w:p w:rsidR="00BC1D82" w:rsidRDefault="00BC1D82" w:rsidP="00BC1D82">
            <w:pPr>
              <w:pStyle w:val="Default"/>
              <w:numPr>
                <w:ilvl w:val="0"/>
                <w:numId w:val="18"/>
              </w:numPr>
              <w:ind w:left="340"/>
              <w:rPr>
                <w:rFonts w:ascii="Trebuchet MS" w:hAnsi="Trebuchet MS"/>
                <w:sz w:val="20"/>
                <w:szCs w:val="20"/>
              </w:rPr>
            </w:pPr>
            <w:r w:rsidRPr="00BC1D82">
              <w:rPr>
                <w:rFonts w:ascii="Trebuchet MS" w:hAnsi="Trebuchet MS"/>
                <w:sz w:val="20"/>
                <w:szCs w:val="20"/>
              </w:rPr>
              <w:t xml:space="preserve">Have any persons employed by your agency been debarred by HUD or are otherwise restricted from entering into contracts with any federal agency? </w:t>
            </w:r>
          </w:p>
          <w:p w:rsidR="00DF1E00" w:rsidRPr="00BC1D82" w:rsidRDefault="00DF1E00" w:rsidP="00DF1E00">
            <w:pPr>
              <w:pStyle w:val="Default"/>
              <w:rPr>
                <w:rFonts w:ascii="Trebuchet MS" w:hAnsi="Trebuchet MS"/>
                <w:sz w:val="20"/>
                <w:szCs w:val="20"/>
              </w:rPr>
            </w:pPr>
          </w:p>
          <w:p w:rsidR="00BC1D82" w:rsidRDefault="00BC1D82" w:rsidP="00BC1D82">
            <w:pPr>
              <w:pStyle w:val="ListParagraph"/>
              <w:spacing w:after="0" w:line="240" w:lineRule="auto"/>
              <w:outlineLvl w:val="2"/>
              <w:rPr>
                <w:rFonts w:ascii="Trebuchet MS" w:eastAsia="Times New Roman" w:hAnsi="Trebuchet MS" w:cs="Arial"/>
                <w:bCs/>
                <w:sz w:val="20"/>
                <w:szCs w:val="20"/>
              </w:rPr>
            </w:pPr>
          </w:p>
        </w:tc>
        <w:tc>
          <w:tcPr>
            <w:tcW w:w="5518" w:type="dxa"/>
            <w:gridSpan w:val="3"/>
            <w:shd w:val="clear" w:color="auto" w:fill="auto"/>
            <w:vAlign w:val="center"/>
          </w:tcPr>
          <w:p w:rsidR="00BC1D82" w:rsidRDefault="00BC1D82" w:rsidP="008A568B">
            <w:pPr>
              <w:pStyle w:val="ListParagraph"/>
              <w:spacing w:after="0" w:line="240" w:lineRule="auto"/>
              <w:ind w:left="1080"/>
              <w:outlineLvl w:val="2"/>
              <w:rPr>
                <w:rFonts w:ascii="Trebuchet MS" w:eastAsia="Times New Roman" w:hAnsi="Trebuchet MS" w:cs="Times New Roman"/>
                <w:b/>
                <w:sz w:val="20"/>
                <w:szCs w:val="20"/>
              </w:rPr>
            </w:pPr>
            <w:r w:rsidRPr="00077E86">
              <w:rPr>
                <w:rFonts w:ascii="Trebuchet MS" w:eastAsia="Times New Roman" w:hAnsi="Trebuchet MS" w:cs="Times New Roman"/>
                <w:sz w:val="20"/>
                <w:szCs w:val="20"/>
              </w:rPr>
              <w:t>Yes</w:t>
            </w:r>
            <w:sdt>
              <w:sdtPr>
                <w:rPr>
                  <w:rFonts w:ascii="Trebuchet MS" w:eastAsia="Times New Roman" w:hAnsi="Trebuchet MS" w:cs="Arial"/>
                  <w:b/>
                  <w:sz w:val="20"/>
                  <w:szCs w:val="20"/>
                </w:rPr>
                <w:id w:val="-919639285"/>
              </w:sdtPr>
              <w:sdtEndPr/>
              <w:sdtContent>
                <w:r w:rsidRPr="00077E86">
                  <w:rPr>
                    <w:rFonts w:ascii="Segoe UI Symbol" w:eastAsia="Times New Roman" w:hAnsi="Segoe UI Symbol" w:cs="Segoe UI Symbol"/>
                    <w:b/>
                    <w:sz w:val="20"/>
                    <w:szCs w:val="20"/>
                  </w:rPr>
                  <w:t>☐</w:t>
                </w:r>
              </w:sdtContent>
            </w:sdt>
            <w:r w:rsidRPr="00077E86">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453170789"/>
              </w:sdtPr>
              <w:sdtEndPr/>
              <w:sdtContent>
                <w:r w:rsidRPr="00077E86">
                  <w:rPr>
                    <w:rFonts w:ascii="Segoe UI Symbol" w:eastAsia="Times New Roman" w:hAnsi="Segoe UI Symbol" w:cs="Segoe UI Symbol"/>
                    <w:b/>
                    <w:sz w:val="20"/>
                    <w:szCs w:val="20"/>
                  </w:rPr>
                  <w:t>☐</w:t>
                </w:r>
              </w:sdtContent>
            </w:sdt>
          </w:p>
        </w:tc>
      </w:tr>
    </w:tbl>
    <w:tbl>
      <w:tblPr>
        <w:tblpPr w:leftFromText="187" w:rightFromText="187" w:vertAnchor="text" w:horzAnchor="margin" w:tblpXSpec="center" w:tblpY="2"/>
        <w:tblOverlap w:val="never"/>
        <w:tblW w:w="549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5"/>
        <w:gridCol w:w="5536"/>
      </w:tblGrid>
      <w:tr w:rsidR="00BC1D82" w:rsidRPr="00077E86" w:rsidTr="00BC1D82">
        <w:trPr>
          <w:trHeight w:val="508"/>
        </w:trPr>
        <w:tc>
          <w:tcPr>
            <w:tcW w:w="11071" w:type="dxa"/>
            <w:gridSpan w:val="2"/>
            <w:shd w:val="clear" w:color="auto" w:fill="244061"/>
            <w:vAlign w:val="center"/>
          </w:tcPr>
          <w:p w:rsidR="00BC1D82" w:rsidRPr="00077E86" w:rsidRDefault="00BC1D82" w:rsidP="00BC1D82">
            <w:pPr>
              <w:numPr>
                <w:ilvl w:val="0"/>
                <w:numId w:val="5"/>
              </w:numPr>
              <w:spacing w:after="0" w:line="240" w:lineRule="auto"/>
              <w:ind w:left="1059"/>
              <w:contextualSpacing/>
              <w:outlineLvl w:val="2"/>
              <w:rPr>
                <w:rFonts w:ascii="Trebuchet MS" w:eastAsia="Times New Roman" w:hAnsi="Trebuchet MS" w:cs="Times New Roman"/>
                <w:b/>
                <w:sz w:val="20"/>
                <w:szCs w:val="20"/>
              </w:rPr>
            </w:pPr>
            <w:r>
              <w:rPr>
                <w:rFonts w:ascii="Trebuchet MS" w:eastAsia="Times New Roman" w:hAnsi="Trebuchet MS" w:cs="Times New Roman"/>
                <w:b/>
                <w:sz w:val="20"/>
                <w:szCs w:val="20"/>
              </w:rPr>
              <w:t>ORGANIZATION VIABILITY</w:t>
            </w:r>
          </w:p>
        </w:tc>
      </w:tr>
      <w:tr w:rsidR="00BC1D82" w:rsidRPr="00077E86" w:rsidTr="00BC1D82">
        <w:trPr>
          <w:trHeight w:val="837"/>
        </w:trPr>
        <w:tc>
          <w:tcPr>
            <w:tcW w:w="11071" w:type="dxa"/>
            <w:gridSpan w:val="2"/>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hAnsi="Trebuchet MS"/>
                <w:sz w:val="20"/>
                <w:szCs w:val="20"/>
              </w:rPr>
              <w:t xml:space="preserve">1. Provide most current unaudited financial statements and the last </w:t>
            </w:r>
            <w:r w:rsidR="00DF1E00">
              <w:rPr>
                <w:rFonts w:ascii="Trebuchet MS" w:hAnsi="Trebuchet MS"/>
                <w:sz w:val="20"/>
                <w:szCs w:val="20"/>
              </w:rPr>
              <w:t>two (2)</w:t>
            </w:r>
            <w:r w:rsidRPr="00BC1D82">
              <w:rPr>
                <w:rFonts w:ascii="Trebuchet MS" w:hAnsi="Trebuchet MS"/>
                <w:sz w:val="20"/>
                <w:szCs w:val="20"/>
              </w:rPr>
              <w:t xml:space="preserve"> years of audited financial statements, and any other information that establishes the financial capacity of the administrator/developer to undertake and complete the proposed project. </w:t>
            </w:r>
          </w:p>
        </w:tc>
      </w:tr>
      <w:tr w:rsidR="00BC1D82" w:rsidRPr="00077E86" w:rsidTr="00BC1D82">
        <w:trPr>
          <w:trHeight w:val="522"/>
        </w:trPr>
        <w:tc>
          <w:tcPr>
            <w:tcW w:w="11071" w:type="dxa"/>
            <w:gridSpan w:val="2"/>
            <w:shd w:val="clear" w:color="auto" w:fill="auto"/>
            <w:vAlign w:val="center"/>
          </w:tcPr>
          <w:p w:rsidR="00BC1D82" w:rsidRPr="00BC1D82" w:rsidRDefault="00BC1D82" w:rsidP="00BC1D82">
            <w:pPr>
              <w:pStyle w:val="Default"/>
              <w:rPr>
                <w:rFonts w:ascii="Trebuchet MS" w:hAnsi="Trebuchet MS"/>
                <w:sz w:val="20"/>
                <w:szCs w:val="20"/>
              </w:rPr>
            </w:pPr>
            <w:r w:rsidRPr="00BC1D82">
              <w:rPr>
                <w:rFonts w:ascii="Trebuchet MS" w:hAnsi="Trebuchet MS"/>
                <w:sz w:val="20"/>
                <w:szCs w:val="20"/>
              </w:rPr>
              <w:t xml:space="preserve">2.  Submit your organizations fiscal and personnel policies and procedures. </w:t>
            </w:r>
          </w:p>
        </w:tc>
      </w:tr>
      <w:tr w:rsidR="00BC1D82" w:rsidRPr="00077E86" w:rsidTr="00584D12">
        <w:trPr>
          <w:trHeight w:val="729"/>
        </w:trPr>
        <w:tc>
          <w:tcPr>
            <w:tcW w:w="5535" w:type="dxa"/>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eastAsia="Times New Roman" w:hAnsi="Trebuchet MS" w:cs="Times New Roman"/>
                <w:sz w:val="20"/>
                <w:szCs w:val="20"/>
              </w:rPr>
              <w:t xml:space="preserve">3.  How many program staff persons are dedicated to this project </w:t>
            </w:r>
            <w:r w:rsidRPr="00BC1D82">
              <w:rPr>
                <w:rFonts w:ascii="Trebuchet MS" w:eastAsia="Times New Roman" w:hAnsi="Trebuchet MS" w:cs="Times New Roman"/>
                <w:b/>
                <w:i/>
                <w:sz w:val="20"/>
                <w:szCs w:val="20"/>
              </w:rPr>
              <w:t>(i.e. Case Managers, Intake Coordinators)</w:t>
            </w:r>
            <w:r w:rsidRPr="00BC1D82">
              <w:rPr>
                <w:rFonts w:ascii="Trebuchet MS" w:eastAsia="Times New Roman" w:hAnsi="Trebuchet MS" w:cs="Times New Roman"/>
                <w:sz w:val="20"/>
                <w:szCs w:val="20"/>
              </w:rPr>
              <w:t>?</w:t>
            </w:r>
          </w:p>
        </w:tc>
        <w:tc>
          <w:tcPr>
            <w:tcW w:w="5536" w:type="dxa"/>
            <w:shd w:val="clear" w:color="auto" w:fill="auto"/>
            <w:vAlign w:val="center"/>
          </w:tcPr>
          <w:p w:rsidR="00BC1D82" w:rsidRPr="00BC1D82" w:rsidRDefault="00BC1D82" w:rsidP="00BC1D82">
            <w:pPr>
              <w:pStyle w:val="Default"/>
              <w:rPr>
                <w:rFonts w:ascii="Trebuchet MS" w:hAnsi="Trebuchet MS"/>
                <w:sz w:val="20"/>
                <w:szCs w:val="20"/>
              </w:rPr>
            </w:pPr>
          </w:p>
        </w:tc>
      </w:tr>
      <w:tr w:rsidR="00BC1D82" w:rsidRPr="00077E86" w:rsidTr="00BC1D82">
        <w:trPr>
          <w:trHeight w:val="792"/>
        </w:trPr>
        <w:tc>
          <w:tcPr>
            <w:tcW w:w="11071" w:type="dxa"/>
            <w:gridSpan w:val="2"/>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eastAsia="Times New Roman" w:hAnsi="Trebuchet MS" w:cs="Times New Roman"/>
                <w:sz w:val="20"/>
                <w:szCs w:val="20"/>
              </w:rPr>
              <w:t xml:space="preserve">3a. </w:t>
            </w:r>
            <w:r>
              <w:rPr>
                <w:rFonts w:ascii="Trebuchet MS" w:hAnsi="Trebuchet MS"/>
                <w:sz w:val="20"/>
                <w:szCs w:val="20"/>
              </w:rPr>
              <w:t>Attach</w:t>
            </w:r>
            <w:r w:rsidRPr="00BC1D82">
              <w:rPr>
                <w:rFonts w:ascii="Trebuchet MS" w:hAnsi="Trebuchet MS"/>
                <w:sz w:val="20"/>
                <w:szCs w:val="20"/>
              </w:rPr>
              <w:t xml:space="preserve"> complete listing of key personnel who will be assigned to this project. This should include their relevant experience, qualifications for this project, roles and responsibilities, in addition to their availability for this project. </w:t>
            </w:r>
          </w:p>
        </w:tc>
      </w:tr>
      <w:tr w:rsidR="00BC1D82" w:rsidRPr="00077E86" w:rsidTr="00155D6E">
        <w:trPr>
          <w:trHeight w:val="8739"/>
        </w:trPr>
        <w:tc>
          <w:tcPr>
            <w:tcW w:w="11071" w:type="dxa"/>
            <w:gridSpan w:val="2"/>
            <w:shd w:val="clear" w:color="auto" w:fill="auto"/>
          </w:tcPr>
          <w:p w:rsidR="00BC1D82" w:rsidRPr="00BC1D82" w:rsidRDefault="00BC1D82" w:rsidP="00BC1D82">
            <w:pPr>
              <w:pStyle w:val="Default"/>
              <w:ind w:left="340" w:hanging="340"/>
              <w:rPr>
                <w:rFonts w:ascii="Trebuchet MS" w:hAnsi="Trebuchet MS"/>
                <w:sz w:val="20"/>
                <w:szCs w:val="20"/>
              </w:rPr>
            </w:pPr>
            <w:r w:rsidRPr="00BC1D82">
              <w:rPr>
                <w:rFonts w:ascii="Trebuchet MS" w:hAnsi="Trebuchet MS"/>
                <w:bCs/>
                <w:sz w:val="20"/>
                <w:szCs w:val="20"/>
              </w:rPr>
              <w:t>4.   Provide a</w:t>
            </w:r>
            <w:r w:rsidRPr="00BC1D82">
              <w:rPr>
                <w:rFonts w:ascii="Trebuchet MS" w:hAnsi="Trebuchet MS"/>
                <w:sz w:val="20"/>
                <w:szCs w:val="20"/>
              </w:rPr>
              <w:t xml:space="preserve"> minimum of three (3) client references from prior projects and/or programs of similar size and scope. </w:t>
            </w:r>
          </w:p>
          <w:p w:rsidR="00BC1D82" w:rsidRPr="00077E86" w:rsidRDefault="00BC1D82" w:rsidP="00BC1D82">
            <w:pPr>
              <w:spacing w:after="0" w:line="240" w:lineRule="auto"/>
              <w:rPr>
                <w:rFonts w:ascii="Trebuchet MS" w:eastAsia="Times New Roman" w:hAnsi="Trebuchet MS" w:cs="Arial"/>
                <w:sz w:val="20"/>
                <w:szCs w:val="20"/>
              </w:rPr>
            </w:pPr>
          </w:p>
          <w:p w:rsidR="00BC1D82" w:rsidRPr="00077E86" w:rsidRDefault="00BC1D82" w:rsidP="00BC1D82">
            <w:pPr>
              <w:spacing w:after="0" w:line="240" w:lineRule="auto"/>
              <w:rPr>
                <w:rFonts w:ascii="Trebuchet MS" w:eastAsia="Times New Roman" w:hAnsi="Trebuchet MS" w:cs="Arial"/>
                <w:sz w:val="20"/>
                <w:szCs w:val="20"/>
              </w:rPr>
            </w:pPr>
          </w:p>
        </w:tc>
      </w:tr>
    </w:tbl>
    <w:p w:rsidR="00DA1D10" w:rsidRDefault="00DA1D10"/>
    <w:p w:rsidR="00155D6E" w:rsidRDefault="00155D6E"/>
    <w:tbl>
      <w:tblPr>
        <w:tblpPr w:leftFromText="187" w:rightFromText="187" w:vertAnchor="text" w:horzAnchor="margin" w:tblpXSpec="center" w:tblpY="151"/>
        <w:tblOverlap w:val="never"/>
        <w:tblW w:w="53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99"/>
      </w:tblGrid>
      <w:tr w:rsidR="001F2337" w:rsidRPr="00077E86" w:rsidTr="001F2337">
        <w:trPr>
          <w:trHeight w:val="301"/>
        </w:trPr>
        <w:tc>
          <w:tcPr>
            <w:tcW w:w="10799" w:type="dxa"/>
            <w:shd w:val="clear" w:color="auto" w:fill="17365D" w:themeFill="text2" w:themeFillShade="BF"/>
            <w:vAlign w:val="center"/>
          </w:tcPr>
          <w:p w:rsidR="001F2337" w:rsidRPr="00DF1E00" w:rsidRDefault="00155D6E" w:rsidP="00DF1E00">
            <w:pPr>
              <w:pStyle w:val="ListParagraph"/>
              <w:keepNext/>
              <w:keepLines/>
              <w:numPr>
                <w:ilvl w:val="0"/>
                <w:numId w:val="5"/>
              </w:numPr>
              <w:spacing w:before="40" w:after="0"/>
              <w:outlineLvl w:val="1"/>
              <w:rPr>
                <w:rFonts w:ascii="Trebuchet MS" w:eastAsia="Times New Roman" w:hAnsi="Trebuchet MS" w:cstheme="majorBidi"/>
                <w:b/>
                <w:color w:val="FFFFFF" w:themeColor="background1"/>
                <w:sz w:val="20"/>
                <w:szCs w:val="20"/>
              </w:rPr>
            </w:pPr>
            <w:r w:rsidRPr="00DF1E00">
              <w:rPr>
                <w:rFonts w:ascii="Trebuchet MS" w:eastAsia="Times New Roman" w:hAnsi="Trebuchet MS" w:cstheme="majorBidi"/>
                <w:b/>
                <w:color w:val="FFFFFF" w:themeColor="background1"/>
                <w:sz w:val="20"/>
                <w:szCs w:val="20"/>
              </w:rPr>
              <w:t>REPORTING</w:t>
            </w:r>
          </w:p>
        </w:tc>
      </w:tr>
      <w:tr w:rsidR="001F2337" w:rsidRPr="00077E86" w:rsidTr="008A568B">
        <w:trPr>
          <w:trHeight w:val="853"/>
        </w:trPr>
        <w:tc>
          <w:tcPr>
            <w:tcW w:w="10799" w:type="dxa"/>
            <w:shd w:val="clear" w:color="auto" w:fill="auto"/>
            <w:vAlign w:val="center"/>
          </w:tcPr>
          <w:p w:rsidR="001F2337" w:rsidRPr="00077E86" w:rsidRDefault="00DF1E00" w:rsidP="00BA7E50">
            <w:pPr>
              <w:keepNext/>
              <w:keepLines/>
              <w:spacing w:before="40" w:after="0"/>
              <w:ind w:left="430" w:hanging="271"/>
              <w:jc w:val="both"/>
              <w:outlineLvl w:val="1"/>
              <w:rPr>
                <w:rFonts w:ascii="Trebuchet MS" w:eastAsia="Times New Roman" w:hAnsi="Trebuchet MS" w:cstheme="majorBidi"/>
                <w:bCs/>
                <w:sz w:val="20"/>
                <w:szCs w:val="20"/>
              </w:rPr>
            </w:pPr>
            <w:r>
              <w:rPr>
                <w:rFonts w:ascii="Trebuchet MS" w:eastAsia="Times New Roman" w:hAnsi="Trebuchet MS" w:cstheme="majorBidi"/>
                <w:bCs/>
                <w:sz w:val="20"/>
                <w:szCs w:val="20"/>
              </w:rPr>
              <w:t>1</w:t>
            </w:r>
            <w:r w:rsidR="00155D6E">
              <w:rPr>
                <w:rFonts w:ascii="Trebuchet MS" w:eastAsia="Times New Roman" w:hAnsi="Trebuchet MS" w:cstheme="majorBidi"/>
                <w:bCs/>
                <w:sz w:val="20"/>
                <w:szCs w:val="20"/>
              </w:rPr>
              <w:t xml:space="preserve">. The City of Anniston </w:t>
            </w:r>
            <w:r w:rsidR="001F2337" w:rsidRPr="00077E86">
              <w:rPr>
                <w:rFonts w:ascii="Trebuchet MS" w:eastAsia="Times New Roman" w:hAnsi="Trebuchet MS" w:cstheme="majorBidi"/>
                <w:bCs/>
                <w:sz w:val="20"/>
                <w:szCs w:val="20"/>
              </w:rPr>
              <w:t xml:space="preserve">will require organizations to submit monthly reports pertaining to expenditure of CDBG-funded activities. Describe and discuss any experiences you have in reporting, monitoring, and/or record-keeping compliance requirements with CDBG and other funding agencies. </w:t>
            </w:r>
          </w:p>
        </w:tc>
      </w:tr>
      <w:tr w:rsidR="001F2337" w:rsidRPr="00077E86" w:rsidTr="00BA7E50">
        <w:trPr>
          <w:trHeight w:val="4684"/>
        </w:trPr>
        <w:tc>
          <w:tcPr>
            <w:tcW w:w="10799" w:type="dxa"/>
            <w:shd w:val="clear" w:color="auto" w:fill="auto"/>
            <w:vAlign w:val="center"/>
          </w:tcPr>
          <w:p w:rsidR="001F2337" w:rsidRPr="00077E86" w:rsidRDefault="001F2337" w:rsidP="001F2337">
            <w:pPr>
              <w:keepNext/>
              <w:keepLines/>
              <w:spacing w:before="40" w:after="0"/>
              <w:ind w:left="159"/>
              <w:jc w:val="both"/>
              <w:outlineLvl w:val="1"/>
              <w:rPr>
                <w:rFonts w:ascii="Trebuchet MS" w:eastAsia="Times New Roman" w:hAnsi="Trebuchet MS" w:cstheme="majorBidi"/>
                <w:bCs/>
                <w:sz w:val="20"/>
                <w:szCs w:val="20"/>
              </w:rPr>
            </w:pPr>
          </w:p>
        </w:tc>
      </w:tr>
      <w:tr w:rsidR="00DF1E00" w:rsidRPr="00077E86" w:rsidTr="00DF1E00">
        <w:trPr>
          <w:trHeight w:val="643"/>
        </w:trPr>
        <w:tc>
          <w:tcPr>
            <w:tcW w:w="10799" w:type="dxa"/>
            <w:shd w:val="clear" w:color="auto" w:fill="auto"/>
          </w:tcPr>
          <w:p w:rsidR="00DF1E00" w:rsidRPr="00DF1E00" w:rsidRDefault="00DF1E00" w:rsidP="00DF1E00">
            <w:pPr>
              <w:autoSpaceDE w:val="0"/>
              <w:autoSpaceDN w:val="0"/>
              <w:adjustRightInd w:val="0"/>
              <w:spacing w:after="0" w:line="240" w:lineRule="auto"/>
              <w:ind w:left="250" w:hanging="250"/>
              <w:jc w:val="both"/>
              <w:rPr>
                <w:rFonts w:ascii="Trebuchet MS" w:eastAsia="Times New Roman" w:hAnsi="Trebuchet MS" w:cstheme="majorBidi"/>
                <w:bCs/>
                <w:sz w:val="20"/>
                <w:szCs w:val="20"/>
              </w:rPr>
            </w:pPr>
            <w:r w:rsidRPr="00DF1E00">
              <w:rPr>
                <w:rFonts w:ascii="Trebuchet MS" w:hAnsi="Trebuchet MS" w:cs="Verdana"/>
                <w:sz w:val="20"/>
              </w:rPr>
              <w:lastRenderedPageBreak/>
              <w:t>2. Include a timeline for the program or project that indicates how long it will take to get the project underway and how long to finish the project.</w:t>
            </w:r>
          </w:p>
        </w:tc>
      </w:tr>
      <w:tr w:rsidR="00DF1E00" w:rsidRPr="00077E86" w:rsidTr="00BA7E50">
        <w:trPr>
          <w:trHeight w:val="4117"/>
        </w:trPr>
        <w:tc>
          <w:tcPr>
            <w:tcW w:w="10799" w:type="dxa"/>
            <w:shd w:val="clear" w:color="auto" w:fill="auto"/>
          </w:tcPr>
          <w:p w:rsidR="00DF1E00" w:rsidRPr="00DF1E00" w:rsidRDefault="00DF1E00" w:rsidP="00DF1E00">
            <w:pPr>
              <w:autoSpaceDE w:val="0"/>
              <w:autoSpaceDN w:val="0"/>
              <w:adjustRightInd w:val="0"/>
              <w:spacing w:after="0" w:line="240" w:lineRule="auto"/>
              <w:ind w:left="250" w:hanging="270"/>
              <w:rPr>
                <w:rFonts w:ascii="Trebuchet MS" w:hAnsi="Trebuchet MS" w:cs="Verdana"/>
                <w:sz w:val="20"/>
                <w:szCs w:val="20"/>
              </w:rPr>
            </w:pPr>
            <w:r w:rsidRPr="00DF1E00">
              <w:rPr>
                <w:rFonts w:ascii="Trebuchet MS" w:hAnsi="Trebuchet MS" w:cs="Arial"/>
                <w:sz w:val="20"/>
                <w:szCs w:val="20"/>
              </w:rPr>
              <w:t xml:space="preserve">3.  Clearly identify the organization’s process for achieving </w:t>
            </w:r>
            <w:r w:rsidR="00BA7E50">
              <w:rPr>
                <w:rFonts w:ascii="Trebuchet MS" w:hAnsi="Trebuchet MS" w:cs="Arial"/>
                <w:sz w:val="20"/>
                <w:szCs w:val="20"/>
              </w:rPr>
              <w:t xml:space="preserve">monthly </w:t>
            </w:r>
            <w:r w:rsidRPr="00DF1E00">
              <w:rPr>
                <w:rFonts w:ascii="Trebuchet MS" w:hAnsi="Trebuchet MS" w:cs="Arial"/>
                <w:sz w:val="20"/>
                <w:szCs w:val="20"/>
              </w:rPr>
              <w:t>housing rehabilitation goals and objectives for the program.</w:t>
            </w:r>
          </w:p>
        </w:tc>
      </w:tr>
    </w:tbl>
    <w:p w:rsidR="00DA1D10" w:rsidRDefault="00DA1D10"/>
    <w:p w:rsidR="00C534DA" w:rsidRDefault="00C534DA"/>
    <w:p w:rsidR="00DA1D10" w:rsidRDefault="00DA1D10"/>
    <w:p w:rsidR="00DA1D10" w:rsidRDefault="00DA1D10"/>
    <w:p w:rsidR="00077E86" w:rsidRDefault="00077E86" w:rsidP="00C534DA">
      <w:pPr>
        <w:spacing w:after="0" w:line="240" w:lineRule="auto"/>
        <w:contextualSpacing/>
        <w:outlineLvl w:val="2"/>
        <w:rPr>
          <w:rFonts w:ascii="Trebuchet MS" w:eastAsia="Times New Roman" w:hAnsi="Trebuchet MS" w:cs="Times New Roman"/>
          <w:b/>
          <w:sz w:val="24"/>
          <w:szCs w:val="24"/>
        </w:rPr>
        <w:sectPr w:rsidR="00077E86" w:rsidSect="00DA1D10">
          <w:headerReference w:type="default" r:id="rId14"/>
          <w:pgSz w:w="12240" w:h="15840"/>
          <w:pgMar w:top="1125" w:right="1080" w:bottom="1080" w:left="1080" w:header="180" w:footer="330" w:gutter="0"/>
          <w:cols w:space="720"/>
          <w:docGrid w:linePitch="360"/>
        </w:sectPr>
      </w:pPr>
    </w:p>
    <w:p w:rsidR="00980254" w:rsidRDefault="00980254" w:rsidP="0043441F">
      <w:pPr>
        <w:pStyle w:val="Heading2"/>
        <w:numPr>
          <w:ilvl w:val="0"/>
          <w:numId w:val="11"/>
        </w:numPr>
        <w:ind w:left="1059"/>
        <w:rPr>
          <w:rFonts w:eastAsia="Times New Roman"/>
          <w:b/>
        </w:rPr>
      </w:pPr>
    </w:p>
    <w:tbl>
      <w:tblPr>
        <w:tblStyle w:val="TableGrid12"/>
        <w:tblpPr w:leftFromText="180" w:rightFromText="180" w:vertAnchor="text" w:horzAnchor="margin" w:tblpY="-27"/>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155D6E" w:rsidRPr="00AC5089" w:rsidTr="00155D6E">
        <w:trPr>
          <w:trHeight w:hRule="exact" w:val="403"/>
        </w:trPr>
        <w:tc>
          <w:tcPr>
            <w:tcW w:w="10620" w:type="dxa"/>
            <w:shd w:val="clear" w:color="auto" w:fill="17365D" w:themeFill="text2" w:themeFillShade="BF"/>
            <w:vAlign w:val="center"/>
          </w:tcPr>
          <w:p w:rsidR="00155D6E" w:rsidRPr="00AC5089" w:rsidRDefault="00155D6E" w:rsidP="00155D6E">
            <w:pPr>
              <w:pStyle w:val="ListParagraph"/>
              <w:numPr>
                <w:ilvl w:val="0"/>
                <w:numId w:val="11"/>
              </w:numPr>
              <w:tabs>
                <w:tab w:val="left" w:pos="6855"/>
              </w:tabs>
              <w:rPr>
                <w:rFonts w:ascii="Trebuchet MS" w:hAnsi="Trebuchet MS"/>
                <w:b/>
                <w:sz w:val="20"/>
                <w:szCs w:val="20"/>
              </w:rPr>
            </w:pPr>
            <w:r w:rsidRPr="00AC5089">
              <w:rPr>
                <w:rFonts w:ascii="Trebuchet MS" w:hAnsi="Trebuchet MS"/>
                <w:b/>
                <w:sz w:val="20"/>
                <w:szCs w:val="20"/>
              </w:rPr>
              <w:t>CONFLICT OF INTEREST ACKNOWLEDGEMENT</w:t>
            </w:r>
          </w:p>
        </w:tc>
      </w:tr>
      <w:tr w:rsidR="00155D6E" w:rsidRPr="00AC5089" w:rsidTr="00155D6E">
        <w:trPr>
          <w:trHeight w:val="880"/>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Agency Board members?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789818438"/>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835327929"/>
              </w:sdtPr>
              <w:sdtEndPr/>
              <w:sdtContent>
                <w:r w:rsidRPr="00AC5089">
                  <w:rPr>
                    <w:rFonts w:ascii="Segoe UI Symbol" w:hAnsi="Segoe UI Symbol" w:cs="Segoe UI Symbol"/>
                    <w:b/>
                    <w:sz w:val="20"/>
                    <w:szCs w:val="20"/>
                  </w:rPr>
                  <w:t>☐</w:t>
                </w:r>
              </w:sdtContent>
            </w:sdt>
          </w:p>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w:t>
            </w:r>
            <w:r>
              <w:rPr>
                <w:rFonts w:ascii="Trebuchet MS" w:hAnsi="Trebuchet MS"/>
                <w:sz w:val="20"/>
                <w:szCs w:val="20"/>
              </w:rPr>
              <w:t>the Anniston City Council</w:t>
            </w:r>
            <w:r w:rsidRPr="00AC5089">
              <w:rPr>
                <w:rFonts w:ascii="Trebuchet MS" w:hAnsi="Trebuchet MS"/>
                <w:sz w:val="20"/>
                <w:szCs w:val="20"/>
              </w:rPr>
              <w:t xml:space="preserve">?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690373062"/>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340365912"/>
              </w:sdtPr>
              <w:sdtEndPr/>
              <w:sdtContent>
                <w:r w:rsidRPr="00AC5089">
                  <w:rPr>
                    <w:rFonts w:ascii="Segoe UI Symbol" w:hAnsi="Segoe UI Symbol" w:cs="Segoe UI Symbol"/>
                    <w:b/>
                    <w:sz w:val="20"/>
                    <w:szCs w:val="20"/>
                  </w:rPr>
                  <w:t>☐</w:t>
                </w:r>
              </w:sdtContent>
            </w:sdt>
          </w:p>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17365D" w:themeFill="text2" w:themeFillShade="BF"/>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ACKNOWLEDGED RESPONSIBILITY TO ABIDE BY ALL HUD AND </w:t>
            </w:r>
            <w:r>
              <w:rPr>
                <w:rFonts w:ascii="Trebuchet MS" w:hAnsi="Trebuchet MS"/>
                <w:b/>
                <w:sz w:val="20"/>
                <w:szCs w:val="20"/>
              </w:rPr>
              <w:t>CITY OF ANNISTON</w:t>
            </w:r>
            <w:r w:rsidRPr="00AC5089">
              <w:rPr>
                <w:rFonts w:ascii="Trebuchet MS" w:hAnsi="Trebuchet MS"/>
                <w:b/>
                <w:sz w:val="20"/>
                <w:szCs w:val="20"/>
              </w:rPr>
              <w:t xml:space="preserve"> REQUIREMENTS</w:t>
            </w:r>
          </w:p>
        </w:tc>
      </w:tr>
      <w:tr w:rsidR="00155D6E" w:rsidRPr="00AC5089" w:rsidTr="00155D6E">
        <w:trPr>
          <w:trHeight w:val="1027"/>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The applicant agrees to abide by all policies, regulations, ordinances, or statutes as required by HUD and </w:t>
            </w:r>
            <w:r>
              <w:rPr>
                <w:rFonts w:ascii="Trebuchet MS" w:hAnsi="Trebuchet MS"/>
                <w:sz w:val="20"/>
                <w:szCs w:val="20"/>
              </w:rPr>
              <w:t>City of Anniston</w:t>
            </w:r>
            <w:r w:rsidRPr="00AC5089">
              <w:rPr>
                <w:rFonts w:ascii="Trebuchet MS" w:hAnsi="Trebuchet MS"/>
                <w:sz w:val="20"/>
                <w:szCs w:val="20"/>
              </w:rPr>
              <w:t xml:space="preserve">. Please select the following link to comprehensively review the CDBG regulations: </w:t>
            </w:r>
            <w:hyperlink r:id="rId15" w:history="1">
              <w:r w:rsidRPr="00AC5089">
                <w:rPr>
                  <w:rFonts w:ascii="Trebuchet MS" w:hAnsi="Trebuchet MS"/>
                  <w:color w:val="0000FF" w:themeColor="hyperlink"/>
                  <w:sz w:val="20"/>
                  <w:szCs w:val="20"/>
                  <w:u w:val="single"/>
                </w:rPr>
                <w:t>24 CFR 570</w:t>
              </w:r>
            </w:hyperlink>
            <w:r w:rsidRPr="00AC5089">
              <w:rPr>
                <w:rFonts w:ascii="Trebuchet MS" w:hAnsi="Trebuchet MS"/>
                <w:sz w:val="20"/>
                <w:szCs w:val="20"/>
              </w:rPr>
              <w:t xml:space="preserve">.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1217402969"/>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274976349"/>
              </w:sdtPr>
              <w:sdtEndPr/>
              <w:sdtContent>
                <w:r w:rsidRPr="00AC5089">
                  <w:rPr>
                    <w:rFonts w:ascii="Segoe UI Symbol" w:hAnsi="Segoe UI Symbol" w:cs="Segoe UI Symbol"/>
                    <w:b/>
                    <w:sz w:val="20"/>
                    <w:szCs w:val="20"/>
                  </w:rPr>
                  <w:t>☐</w:t>
                </w:r>
              </w:sdtContent>
            </w:sdt>
          </w:p>
        </w:tc>
      </w:tr>
      <w:tr w:rsidR="00155D6E" w:rsidRPr="00AC5089" w:rsidTr="00155D6E">
        <w:trPr>
          <w:trHeight w:hRule="exact" w:val="403"/>
        </w:trPr>
        <w:tc>
          <w:tcPr>
            <w:tcW w:w="10620" w:type="dxa"/>
            <w:shd w:val="clear" w:color="auto" w:fill="244061"/>
            <w:vAlign w:val="center"/>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CERTIFICATION</w:t>
            </w:r>
          </w:p>
        </w:tc>
      </w:tr>
      <w:tr w:rsidR="00155D6E" w:rsidRPr="00AC5089" w:rsidTr="00155D6E">
        <w:trPr>
          <w:trHeight w:val="448"/>
        </w:trPr>
        <w:tc>
          <w:tcPr>
            <w:tcW w:w="10620" w:type="dxa"/>
            <w:shd w:val="clear" w:color="auto" w:fill="auto"/>
            <w:vAlign w:val="center"/>
          </w:tcPr>
          <w:p w:rsidR="00155D6E" w:rsidRPr="00AC5089" w:rsidRDefault="00155D6E" w:rsidP="00155D6E">
            <w:pPr>
              <w:tabs>
                <w:tab w:val="left" w:pos="6855"/>
              </w:tabs>
              <w:spacing w:line="259" w:lineRule="auto"/>
              <w:jc w:val="both"/>
              <w:rPr>
                <w:rFonts w:ascii="Trebuchet MS" w:hAnsi="Trebuchet MS"/>
                <w:sz w:val="20"/>
                <w:szCs w:val="20"/>
              </w:rPr>
            </w:pPr>
            <w:r w:rsidRPr="00AC5089">
              <w:rPr>
                <w:rFonts w:ascii="Trebuchet MS" w:hAnsi="Trebuchet MS"/>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tc>
      </w:tr>
      <w:tr w:rsidR="00155D6E" w:rsidRPr="00AC5089" w:rsidTr="00155D6E">
        <w:trPr>
          <w:trHeight w:val="253"/>
        </w:trPr>
        <w:tc>
          <w:tcPr>
            <w:tcW w:w="10620" w:type="dxa"/>
            <w:shd w:val="clear" w:color="auto" w:fill="D9D9D9"/>
            <w:vAlign w:val="bottom"/>
          </w:tcPr>
          <w:p w:rsidR="00155D6E" w:rsidRPr="00AC5089" w:rsidRDefault="00155D6E" w:rsidP="00155D6E">
            <w:pPr>
              <w:tabs>
                <w:tab w:val="left" w:pos="6855"/>
              </w:tabs>
              <w:spacing w:line="259" w:lineRule="auto"/>
              <w:rPr>
                <w:rFonts w:ascii="Trebuchet MS" w:hAnsi="Trebuchet MS"/>
                <w:b/>
                <w:i/>
                <w:sz w:val="20"/>
                <w:szCs w:val="20"/>
              </w:rPr>
            </w:pPr>
            <w:r w:rsidRPr="00AC5089">
              <w:rPr>
                <w:rFonts w:ascii="Trebuchet MS" w:hAnsi="Trebuchet MS"/>
                <w:b/>
                <w:i/>
                <w:sz w:val="20"/>
                <w:szCs w:val="20"/>
              </w:rPr>
              <w:t>Authorized Representative</w:t>
            </w:r>
          </w:p>
        </w:tc>
      </w:tr>
      <w:tr w:rsidR="00155D6E" w:rsidRPr="00AC5089" w:rsidTr="00155D6E">
        <w:trPr>
          <w:trHeight w:val="838"/>
        </w:trPr>
        <w:tc>
          <w:tcPr>
            <w:tcW w:w="10620" w:type="dxa"/>
            <w:shd w:val="clear" w:color="auto" w:fill="FFFFFF"/>
            <w:vAlign w:val="bottom"/>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auto"/>
            <w:vAlign w:val="bottom"/>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                             Signature                                                                                                    Date</w:t>
            </w:r>
          </w:p>
        </w:tc>
      </w:tr>
      <w:tr w:rsidR="00155D6E" w:rsidRPr="00AC5089" w:rsidTr="00155D6E">
        <w:trPr>
          <w:trHeight w:val="1198"/>
        </w:trPr>
        <w:tc>
          <w:tcPr>
            <w:tcW w:w="10620" w:type="dxa"/>
            <w:shd w:val="clear" w:color="auto" w:fill="FFFFFF"/>
            <w:vAlign w:val="bottom"/>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295"/>
        </w:trPr>
        <w:tc>
          <w:tcPr>
            <w:tcW w:w="10620" w:type="dxa"/>
            <w:shd w:val="clear" w:color="auto" w:fill="FFFFFF"/>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                           Printed Name                                                                                              Title                                      </w:t>
            </w:r>
          </w:p>
        </w:tc>
      </w:tr>
    </w:tbl>
    <w:p w:rsidR="004F640D" w:rsidRPr="00AC5089" w:rsidRDefault="004F640D" w:rsidP="00BA7E50">
      <w:pPr>
        <w:tabs>
          <w:tab w:val="left" w:pos="6855"/>
        </w:tabs>
        <w:spacing w:after="0"/>
        <w:rPr>
          <w:rFonts w:ascii="Trebuchet MS" w:hAnsi="Trebuchet MS"/>
          <w:sz w:val="20"/>
          <w:szCs w:val="20"/>
        </w:rPr>
      </w:pPr>
    </w:p>
    <w:sectPr w:rsidR="004F640D" w:rsidRPr="00AC5089" w:rsidSect="00DA1D10">
      <w:pgSz w:w="12240" w:h="15840"/>
      <w:pgMar w:top="1125" w:right="1080" w:bottom="1080" w:left="1080" w:header="18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56" w:rsidRDefault="009C7756" w:rsidP="00DA1D10">
      <w:pPr>
        <w:spacing w:after="0" w:line="240" w:lineRule="auto"/>
      </w:pPr>
      <w:r>
        <w:separator/>
      </w:r>
    </w:p>
  </w:endnote>
  <w:endnote w:type="continuationSeparator" w:id="0">
    <w:p w:rsidR="009C7756" w:rsidRDefault="009C7756"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39230"/>
      <w:docPartObj>
        <w:docPartGallery w:val="Page Numbers (Bottom of Page)"/>
        <w:docPartUnique/>
      </w:docPartObj>
    </w:sdtPr>
    <w:sdtEndPr>
      <w:rPr>
        <w:noProof/>
      </w:rPr>
    </w:sdtEndPr>
    <w:sdtContent>
      <w:p w:rsidR="00865CD7" w:rsidRDefault="000C2CA0">
        <w:pPr>
          <w:pStyle w:val="Footer"/>
          <w:jc w:val="center"/>
        </w:pPr>
        <w:r>
          <w:fldChar w:fldCharType="begin"/>
        </w:r>
        <w:r w:rsidR="00865CD7">
          <w:instrText xml:space="preserve"> PAGE   \* MERGEFORMAT </w:instrText>
        </w:r>
        <w:r>
          <w:fldChar w:fldCharType="separate"/>
        </w:r>
        <w:r w:rsidR="00DD517B">
          <w:rPr>
            <w:noProof/>
          </w:rPr>
          <w:t>2</w:t>
        </w:r>
        <w:r>
          <w:rPr>
            <w:noProof/>
          </w:rPr>
          <w:fldChar w:fldCharType="end"/>
        </w:r>
      </w:p>
    </w:sdtContent>
  </w:sdt>
  <w:p w:rsidR="00865CD7" w:rsidRDefault="00865C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7" w:rsidRPr="008A7C58" w:rsidRDefault="00865CD7" w:rsidP="007A7DE2">
    <w:pPr>
      <w:pStyle w:val="Footer"/>
      <w:tabs>
        <w:tab w:val="clear" w:pos="4680"/>
        <w:tab w:val="lef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0698"/>
      <w:docPartObj>
        <w:docPartGallery w:val="Page Numbers (Bottom of Page)"/>
        <w:docPartUnique/>
      </w:docPartObj>
    </w:sdtPr>
    <w:sdtEndPr>
      <w:rPr>
        <w:noProof/>
      </w:rPr>
    </w:sdtEndPr>
    <w:sdtContent>
      <w:p w:rsidR="00865CD7" w:rsidRDefault="000C2CA0">
        <w:pPr>
          <w:pStyle w:val="Footer"/>
          <w:jc w:val="center"/>
        </w:pPr>
        <w:r>
          <w:fldChar w:fldCharType="begin"/>
        </w:r>
        <w:r w:rsidR="00865CD7">
          <w:instrText xml:space="preserve"> PAGE   \* MERGEFORMAT </w:instrText>
        </w:r>
        <w:r>
          <w:fldChar w:fldCharType="separate"/>
        </w:r>
        <w:r w:rsidR="000838A9">
          <w:rPr>
            <w:noProof/>
          </w:rPr>
          <w:t>6</w:t>
        </w:r>
        <w:r>
          <w:rPr>
            <w:noProof/>
          </w:rPr>
          <w:fldChar w:fldCharType="end"/>
        </w:r>
      </w:p>
    </w:sdtContent>
  </w:sdt>
  <w:p w:rsidR="00865CD7" w:rsidRDefault="00865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56" w:rsidRDefault="009C7756" w:rsidP="00DA1D10">
      <w:pPr>
        <w:spacing w:after="0" w:line="240" w:lineRule="auto"/>
      </w:pPr>
      <w:r>
        <w:separator/>
      </w:r>
    </w:p>
  </w:footnote>
  <w:footnote w:type="continuationSeparator" w:id="0">
    <w:p w:rsidR="009C7756" w:rsidRDefault="009C7756" w:rsidP="00DA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7" w:rsidRDefault="00C95AB1" w:rsidP="00DA1D10">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240" behindDoc="0" locked="0" layoutInCell="1" allowOverlap="1">
          <wp:simplePos x="0" y="0"/>
          <wp:positionH relativeFrom="column">
            <wp:posOffset>5676900</wp:posOffset>
          </wp:positionH>
          <wp:positionV relativeFrom="paragraph">
            <wp:posOffset>47625</wp:posOffset>
          </wp:positionV>
          <wp:extent cx="895350" cy="8286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28675"/>
                  </a:xfrm>
                  <a:prstGeom prst="rect">
                    <a:avLst/>
                  </a:prstGeom>
                </pic:spPr>
              </pic:pic>
            </a:graphicData>
          </a:graphic>
        </wp:anchor>
      </w:drawing>
    </w:r>
  </w:p>
  <w:p w:rsidR="00865CD7" w:rsidRPr="00DA1D10" w:rsidRDefault="00C95AB1" w:rsidP="00DA1D10">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 xml:space="preserve">Fiscal </w:t>
    </w:r>
    <w:r w:rsidR="00865CD7" w:rsidRPr="00DA1D10">
      <w:rPr>
        <w:rFonts w:ascii="Trebuchet MS" w:hAnsi="Trebuchet MS"/>
        <w:b/>
        <w:color w:val="E36C0A"/>
        <w:sz w:val="24"/>
        <w:szCs w:val="24"/>
      </w:rPr>
      <w:t>Year 201</w:t>
    </w:r>
    <w:r w:rsidR="00DF31BE">
      <w:rPr>
        <w:rFonts w:ascii="Trebuchet MS" w:hAnsi="Trebuchet MS"/>
        <w:b/>
        <w:color w:val="E36C0A"/>
        <w:sz w:val="24"/>
        <w:szCs w:val="24"/>
      </w:rPr>
      <w:t>9</w:t>
    </w:r>
  </w:p>
  <w:p w:rsidR="00865CD7" w:rsidRDefault="00865CD7" w:rsidP="00C95AB1">
    <w:pPr>
      <w:tabs>
        <w:tab w:val="left" w:pos="9075"/>
      </w:tabs>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w:t>
    </w:r>
    <w:r w:rsidR="001C3B7C">
      <w:rPr>
        <w:rFonts w:ascii="Trebuchet MS" w:hAnsi="Trebuchet MS"/>
        <w:b/>
        <w:color w:val="244061"/>
        <w:sz w:val="24"/>
        <w:szCs w:val="24"/>
      </w:rPr>
      <w:t>Housing Rehabilitation Services</w:t>
    </w:r>
    <w:r w:rsidR="00C95AB1">
      <w:rPr>
        <w:rFonts w:ascii="Trebuchet MS" w:hAnsi="Trebuchet MS"/>
        <w:b/>
        <w:color w:val="244061"/>
        <w:sz w:val="24"/>
        <w:szCs w:val="24"/>
      </w:rPr>
      <w:tab/>
    </w:r>
  </w:p>
  <w:p w:rsidR="00865CD7" w:rsidRPr="00DA1D10" w:rsidRDefault="00865CD7" w:rsidP="001F2337">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E31"/>
    <w:multiLevelType w:val="hybridMultilevel"/>
    <w:tmpl w:val="F468F7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174"/>
    <w:multiLevelType w:val="hybridMultilevel"/>
    <w:tmpl w:val="D3504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59E"/>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B4A42"/>
    <w:multiLevelType w:val="hybridMultilevel"/>
    <w:tmpl w:val="12F2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500"/>
    <w:multiLevelType w:val="hybridMultilevel"/>
    <w:tmpl w:val="D2DE4E42"/>
    <w:lvl w:ilvl="0" w:tplc="0F80FF68">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8"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5C2D"/>
    <w:multiLevelType w:val="hybridMultilevel"/>
    <w:tmpl w:val="EE3E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AE2"/>
    <w:multiLevelType w:val="hybridMultilevel"/>
    <w:tmpl w:val="E870B4FC"/>
    <w:lvl w:ilvl="0" w:tplc="B35A1B52">
      <w:start w:val="6"/>
      <w:numFmt w:val="upperRoman"/>
      <w:lvlText w:val="%1."/>
      <w:lvlJc w:val="righ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54EF"/>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0C4"/>
    <w:multiLevelType w:val="hybridMultilevel"/>
    <w:tmpl w:val="B8320E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73197"/>
    <w:multiLevelType w:val="hybridMultilevel"/>
    <w:tmpl w:val="47A6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1"/>
  </w:num>
  <w:num w:numId="4">
    <w:abstractNumId w:val="6"/>
  </w:num>
  <w:num w:numId="5">
    <w:abstractNumId w:val="16"/>
  </w:num>
  <w:num w:numId="6">
    <w:abstractNumId w:val="1"/>
  </w:num>
  <w:num w:numId="7">
    <w:abstractNumId w:val="8"/>
  </w:num>
  <w:num w:numId="8">
    <w:abstractNumId w:val="4"/>
  </w:num>
  <w:num w:numId="9">
    <w:abstractNumId w:val="14"/>
  </w:num>
  <w:num w:numId="10">
    <w:abstractNumId w:val="20"/>
  </w:num>
  <w:num w:numId="11">
    <w:abstractNumId w:val="15"/>
  </w:num>
  <w:num w:numId="12">
    <w:abstractNumId w:val="11"/>
  </w:num>
  <w:num w:numId="13">
    <w:abstractNumId w:val="18"/>
  </w:num>
  <w:num w:numId="14">
    <w:abstractNumId w:val="10"/>
  </w:num>
  <w:num w:numId="15">
    <w:abstractNumId w:val="13"/>
  </w:num>
  <w:num w:numId="16">
    <w:abstractNumId w:val="7"/>
  </w:num>
  <w:num w:numId="17">
    <w:abstractNumId w:val="3"/>
  </w:num>
  <w:num w:numId="18">
    <w:abstractNumId w:val="0"/>
  </w:num>
  <w:num w:numId="19">
    <w:abstractNumId w:val="12"/>
  </w:num>
  <w:num w:numId="20">
    <w:abstractNumId w:val="5"/>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E"/>
    <w:rsid w:val="00042AE7"/>
    <w:rsid w:val="00077E86"/>
    <w:rsid w:val="000838A9"/>
    <w:rsid w:val="000912AD"/>
    <w:rsid w:val="00096806"/>
    <w:rsid w:val="000C1823"/>
    <w:rsid w:val="000C2CA0"/>
    <w:rsid w:val="000D1B43"/>
    <w:rsid w:val="00155D6E"/>
    <w:rsid w:val="00163EA9"/>
    <w:rsid w:val="00173F2D"/>
    <w:rsid w:val="001966A1"/>
    <w:rsid w:val="001B5283"/>
    <w:rsid w:val="001C3B7C"/>
    <w:rsid w:val="001C4973"/>
    <w:rsid w:val="001F2337"/>
    <w:rsid w:val="0027268D"/>
    <w:rsid w:val="002964C9"/>
    <w:rsid w:val="00330F2A"/>
    <w:rsid w:val="0033236C"/>
    <w:rsid w:val="003553D5"/>
    <w:rsid w:val="003A17CF"/>
    <w:rsid w:val="0040126C"/>
    <w:rsid w:val="00414F65"/>
    <w:rsid w:val="0043441F"/>
    <w:rsid w:val="0045023E"/>
    <w:rsid w:val="00483B18"/>
    <w:rsid w:val="004F2ED9"/>
    <w:rsid w:val="004F640D"/>
    <w:rsid w:val="005274CF"/>
    <w:rsid w:val="00543B47"/>
    <w:rsid w:val="00564340"/>
    <w:rsid w:val="00591DC9"/>
    <w:rsid w:val="00643F2D"/>
    <w:rsid w:val="007A7DE2"/>
    <w:rsid w:val="00850884"/>
    <w:rsid w:val="00865CD7"/>
    <w:rsid w:val="008A366E"/>
    <w:rsid w:val="008A568B"/>
    <w:rsid w:val="008E6278"/>
    <w:rsid w:val="0091127E"/>
    <w:rsid w:val="00980254"/>
    <w:rsid w:val="009A1FB0"/>
    <w:rsid w:val="009C7756"/>
    <w:rsid w:val="00A26CA7"/>
    <w:rsid w:val="00AC5089"/>
    <w:rsid w:val="00AF137D"/>
    <w:rsid w:val="00BA7E50"/>
    <w:rsid w:val="00BC1D82"/>
    <w:rsid w:val="00C534DA"/>
    <w:rsid w:val="00C95AB1"/>
    <w:rsid w:val="00D16808"/>
    <w:rsid w:val="00D2796E"/>
    <w:rsid w:val="00D41BBA"/>
    <w:rsid w:val="00D75418"/>
    <w:rsid w:val="00DA1D10"/>
    <w:rsid w:val="00DD517B"/>
    <w:rsid w:val="00DD6360"/>
    <w:rsid w:val="00DF1E00"/>
    <w:rsid w:val="00DF31BE"/>
    <w:rsid w:val="00E715B8"/>
    <w:rsid w:val="00E74EB3"/>
    <w:rsid w:val="00E81CE6"/>
    <w:rsid w:val="00EF5699"/>
    <w:rsid w:val="00FB7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AF541E5F-8EE7-42CF-A76F-A873EBCF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A0"/>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34"/>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table" w:customStyle="1" w:styleId="TableGrid11">
    <w:name w:val="Table Grid11"/>
    <w:basedOn w:val="TableNormal"/>
    <w:next w:val="TableGrid"/>
    <w:uiPriority w:val="39"/>
    <w:rsid w:val="0016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A7D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7D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7D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7DE2"/>
    <w:rPr>
      <w:rFonts w:ascii="Arial" w:eastAsia="Times New Roman" w:hAnsi="Arial" w:cs="Arial"/>
      <w:vanish/>
      <w:sz w:val="16"/>
      <w:szCs w:val="16"/>
    </w:rPr>
  </w:style>
  <w:style w:type="character" w:styleId="Strong">
    <w:name w:val="Strong"/>
    <w:basedOn w:val="DefaultParagraphFont"/>
    <w:uiPriority w:val="22"/>
    <w:qFormat/>
    <w:rsid w:val="00865CD7"/>
    <w:rPr>
      <w:b/>
      <w:bCs/>
    </w:rPr>
  </w:style>
  <w:style w:type="paragraph" w:styleId="FootnoteText">
    <w:name w:val="footnote text"/>
    <w:basedOn w:val="Normal"/>
    <w:link w:val="FootnoteTextChar"/>
    <w:uiPriority w:val="99"/>
    <w:semiHidden/>
    <w:unhideWhenUsed/>
    <w:rsid w:val="00C5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4DA"/>
    <w:rPr>
      <w:sz w:val="20"/>
      <w:szCs w:val="20"/>
    </w:rPr>
  </w:style>
  <w:style w:type="character" w:styleId="FootnoteReference">
    <w:name w:val="footnote reference"/>
    <w:basedOn w:val="DefaultParagraphFont"/>
    <w:uiPriority w:val="99"/>
    <w:semiHidden/>
    <w:unhideWhenUsed/>
    <w:rsid w:val="00C534DA"/>
    <w:rPr>
      <w:vertAlign w:val="superscript"/>
    </w:rPr>
  </w:style>
  <w:style w:type="character" w:customStyle="1" w:styleId="Mention">
    <w:name w:val="Mention"/>
    <w:basedOn w:val="DefaultParagraphFont"/>
    <w:uiPriority w:val="99"/>
    <w:semiHidden/>
    <w:unhideWhenUsed/>
    <w:rsid w:val="000C1823"/>
    <w:rPr>
      <w:color w:val="2B579A"/>
      <w:shd w:val="clear" w:color="auto" w:fill="E6E6E6"/>
    </w:rPr>
  </w:style>
  <w:style w:type="paragraph" w:customStyle="1" w:styleId="Default">
    <w:name w:val="Default"/>
    <w:rsid w:val="001C3B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7024">
      <w:bodyDiv w:val="1"/>
      <w:marLeft w:val="0"/>
      <w:marRight w:val="0"/>
      <w:marTop w:val="0"/>
      <w:marBottom w:val="0"/>
      <w:divBdr>
        <w:top w:val="none" w:sz="0" w:space="0" w:color="auto"/>
        <w:left w:val="none" w:sz="0" w:space="0" w:color="auto"/>
        <w:bottom w:val="none" w:sz="0" w:space="0" w:color="auto"/>
        <w:right w:val="none" w:sz="0" w:space="0" w:color="auto"/>
      </w:divBdr>
    </w:div>
    <w:div w:id="1704793694">
      <w:bodyDiv w:val="1"/>
      <w:marLeft w:val="0"/>
      <w:marRight w:val="0"/>
      <w:marTop w:val="0"/>
      <w:marBottom w:val="0"/>
      <w:divBdr>
        <w:top w:val="none" w:sz="0" w:space="0" w:color="auto"/>
        <w:left w:val="none" w:sz="0" w:space="0" w:color="auto"/>
        <w:bottom w:val="none" w:sz="0" w:space="0" w:color="auto"/>
        <w:right w:val="none" w:sz="0" w:space="0" w:color="auto"/>
      </w:divBdr>
    </w:div>
    <w:div w:id="1820027104">
      <w:bodyDiv w:val="1"/>
      <w:marLeft w:val="0"/>
      <w:marRight w:val="0"/>
      <w:marTop w:val="0"/>
      <w:marBottom w:val="0"/>
      <w:divBdr>
        <w:top w:val="none" w:sz="0" w:space="0" w:color="auto"/>
        <w:left w:val="none" w:sz="0" w:space="0" w:color="auto"/>
        <w:bottom w:val="none" w:sz="0" w:space="0" w:color="auto"/>
        <w:right w:val="none" w:sz="0" w:space="0" w:color="auto"/>
      </w:divBdr>
    </w:div>
    <w:div w:id="21055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alabama.gov/" TargetMode="External"/><Relationship Id="rId5" Type="http://schemas.openxmlformats.org/officeDocument/2006/relationships/webSettings" Target="webSettings.xml"/><Relationship Id="rId15" Type="http://schemas.openxmlformats.org/officeDocument/2006/relationships/hyperlink" Target="https://www.law.cornell.edu/cfr/text/24/part-57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A21B-8FA1-4ABD-AAAB-A4D77DB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Kimberly</dc:creator>
  <cp:keywords/>
  <dc:description/>
  <cp:lastModifiedBy>Myra Bushard</cp:lastModifiedBy>
  <cp:revision>2</cp:revision>
  <cp:lastPrinted>2018-01-24T18:44:00Z</cp:lastPrinted>
  <dcterms:created xsi:type="dcterms:W3CDTF">2019-01-09T14:56:00Z</dcterms:created>
  <dcterms:modified xsi:type="dcterms:W3CDTF">2019-01-09T14:56:00Z</dcterms:modified>
</cp:coreProperties>
</file>